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A6FDC" w14:textId="77777777" w:rsidR="00467690" w:rsidRPr="00CD51A8" w:rsidRDefault="00467690" w:rsidP="00467690">
      <w:pPr>
        <w:pStyle w:val="Encabezado"/>
        <w:tabs>
          <w:tab w:val="clear" w:pos="4419"/>
          <w:tab w:val="clear" w:pos="8838"/>
        </w:tabs>
        <w:jc w:val="center"/>
        <w:rPr>
          <w:rFonts w:ascii="Century Gothic" w:hAnsi="Century Gothic" w:cs="Tahoma"/>
          <w:b/>
        </w:rPr>
      </w:pPr>
      <w:r w:rsidRPr="00CD51A8">
        <w:rPr>
          <w:rFonts w:ascii="Century Gothic" w:hAnsi="Century Gothic" w:cs="Tahoma"/>
          <w:b/>
        </w:rPr>
        <w:t>PORTADA</w:t>
      </w:r>
    </w:p>
    <w:p w14:paraId="4E024428" w14:textId="77777777" w:rsidR="00467690" w:rsidRPr="00CD51A8" w:rsidRDefault="00467690" w:rsidP="00467690">
      <w:pPr>
        <w:pStyle w:val="Encabezado"/>
        <w:tabs>
          <w:tab w:val="clear" w:pos="4419"/>
          <w:tab w:val="clear" w:pos="8838"/>
        </w:tabs>
        <w:rPr>
          <w:rFonts w:ascii="Century Gothic" w:hAnsi="Century Gothic" w:cs="Tahom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5"/>
        <w:gridCol w:w="7580"/>
      </w:tblGrid>
      <w:tr w:rsidR="00467690" w:rsidRPr="00CD51A8" w14:paraId="5F90905E" w14:textId="77777777" w:rsidTr="008B59DA">
        <w:trPr>
          <w:cantSplit/>
          <w:trHeight w:val="296"/>
        </w:trPr>
        <w:tc>
          <w:tcPr>
            <w:tcW w:w="2485" w:type="dxa"/>
            <w:shd w:val="pct10" w:color="000000" w:fill="FFFFFF"/>
            <w:vAlign w:val="center"/>
          </w:tcPr>
          <w:p w14:paraId="47FD8853" w14:textId="77777777" w:rsidR="00467690" w:rsidRPr="00CD51A8" w:rsidRDefault="00467690" w:rsidP="006B66ED">
            <w:pPr>
              <w:jc w:val="center"/>
              <w:rPr>
                <w:rFonts w:ascii="Century Gothic" w:hAnsi="Century Gothic" w:cs="Tahoma"/>
                <w:b/>
              </w:rPr>
            </w:pPr>
            <w:r w:rsidRPr="00CD51A8">
              <w:rPr>
                <w:rFonts w:ascii="Century Gothic" w:hAnsi="Century Gothic" w:cs="Tahoma"/>
                <w:b/>
              </w:rPr>
              <w:t>VERSIÓN</w:t>
            </w:r>
          </w:p>
        </w:tc>
        <w:tc>
          <w:tcPr>
            <w:tcW w:w="7580" w:type="dxa"/>
            <w:shd w:val="pct10" w:color="000000" w:fill="FFFFFF"/>
            <w:vAlign w:val="center"/>
          </w:tcPr>
          <w:p w14:paraId="6463B12A" w14:textId="77777777" w:rsidR="00467690" w:rsidRPr="00CD51A8" w:rsidRDefault="00467690" w:rsidP="006B66ED">
            <w:pPr>
              <w:jc w:val="center"/>
              <w:rPr>
                <w:rFonts w:ascii="Century Gothic" w:hAnsi="Century Gothic" w:cs="Tahoma"/>
                <w:b/>
                <w:lang w:val="es-MX"/>
              </w:rPr>
            </w:pPr>
            <w:r w:rsidRPr="00CD51A8">
              <w:rPr>
                <w:rFonts w:ascii="Century Gothic" w:hAnsi="Century Gothic" w:cs="Tahoma"/>
                <w:b/>
                <w:lang w:val="es-MX"/>
              </w:rPr>
              <w:t>Justificación de la Modificación</w:t>
            </w:r>
          </w:p>
        </w:tc>
      </w:tr>
      <w:tr w:rsidR="00467690" w:rsidRPr="00CD51A8" w14:paraId="609D652E" w14:textId="77777777" w:rsidTr="008B59DA">
        <w:trPr>
          <w:cantSplit/>
          <w:trHeight w:val="271"/>
        </w:trPr>
        <w:tc>
          <w:tcPr>
            <w:tcW w:w="2485" w:type="dxa"/>
            <w:vAlign w:val="center"/>
          </w:tcPr>
          <w:p w14:paraId="47FF4682" w14:textId="77777777" w:rsidR="00467690" w:rsidRPr="00CD51A8" w:rsidRDefault="00467690" w:rsidP="006B66ED">
            <w:pPr>
              <w:jc w:val="center"/>
              <w:rPr>
                <w:rFonts w:ascii="Century Gothic" w:hAnsi="Century Gothic" w:cs="Tahoma"/>
                <w:lang w:val="es-MX"/>
              </w:rPr>
            </w:pPr>
            <w:r>
              <w:rPr>
                <w:rFonts w:ascii="Century Gothic" w:hAnsi="Century Gothic" w:cs="Tahoma"/>
                <w:lang w:val="es-MX"/>
              </w:rPr>
              <w:t>0</w:t>
            </w:r>
          </w:p>
        </w:tc>
        <w:tc>
          <w:tcPr>
            <w:tcW w:w="7580" w:type="dxa"/>
            <w:vAlign w:val="center"/>
          </w:tcPr>
          <w:p w14:paraId="2740B355" w14:textId="77777777" w:rsidR="00467690" w:rsidRPr="00955B0D" w:rsidRDefault="00467690" w:rsidP="006B66ED">
            <w:pPr>
              <w:rPr>
                <w:rFonts w:ascii="Century Gothic" w:hAnsi="Century Gothic" w:cs="Tahoma"/>
                <w:b/>
                <w:bCs/>
                <w:lang w:val="es-MX"/>
              </w:rPr>
            </w:pPr>
            <w:r w:rsidRPr="00955B0D">
              <w:rPr>
                <w:rFonts w:ascii="Century Gothic" w:hAnsi="Century Gothic" w:cs="Tahoma"/>
                <w:b/>
                <w:bCs/>
                <w:lang w:val="es-MX"/>
              </w:rPr>
              <w:t xml:space="preserve">Lanzamiento </w:t>
            </w:r>
          </w:p>
          <w:p w14:paraId="782C9001" w14:textId="77777777" w:rsidR="00955B0D" w:rsidRPr="00CD51A8" w:rsidRDefault="00955B0D" w:rsidP="006B66ED">
            <w:pPr>
              <w:rPr>
                <w:rFonts w:ascii="Century Gothic" w:hAnsi="Century Gothic" w:cs="Tahoma"/>
                <w:lang w:val="es-MX"/>
              </w:rPr>
            </w:pPr>
            <w:r>
              <w:rPr>
                <w:rFonts w:ascii="Century Gothic" w:hAnsi="Century Gothic" w:cs="Tahoma"/>
                <w:lang w:val="es-MX"/>
              </w:rPr>
              <w:t xml:space="preserve">26 de </w:t>
            </w:r>
            <w:proofErr w:type="gramStart"/>
            <w:r>
              <w:rPr>
                <w:rFonts w:ascii="Century Gothic" w:hAnsi="Century Gothic" w:cs="Tahoma"/>
                <w:lang w:val="es-MX"/>
              </w:rPr>
              <w:t>Marzo</w:t>
            </w:r>
            <w:proofErr w:type="gramEnd"/>
            <w:r>
              <w:rPr>
                <w:rFonts w:ascii="Century Gothic" w:hAnsi="Century Gothic" w:cs="Tahoma"/>
                <w:lang w:val="es-MX"/>
              </w:rPr>
              <w:t xml:space="preserve"> de 2021</w:t>
            </w:r>
          </w:p>
        </w:tc>
      </w:tr>
    </w:tbl>
    <w:p w14:paraId="113F886E" w14:textId="77777777" w:rsidR="00467690" w:rsidRDefault="00467690" w:rsidP="00467690">
      <w:pPr>
        <w:rPr>
          <w:rFonts w:ascii="Century Gothic" w:hAnsi="Century Gothic" w:cs="Tahoma"/>
        </w:rPr>
      </w:pPr>
    </w:p>
    <w:p w14:paraId="4D619AF5" w14:textId="77777777" w:rsidR="00467690" w:rsidRDefault="00467690" w:rsidP="00467690">
      <w:pPr>
        <w:rPr>
          <w:rFonts w:ascii="Century Gothic" w:hAnsi="Century Gothic" w:cs="Tahoma"/>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902"/>
        <w:gridCol w:w="2975"/>
        <w:gridCol w:w="3188"/>
      </w:tblGrid>
      <w:tr w:rsidR="00467690" w14:paraId="6E768B7A" w14:textId="77777777" w:rsidTr="008B59DA">
        <w:trPr>
          <w:cantSplit/>
        </w:trPr>
        <w:tc>
          <w:tcPr>
            <w:tcW w:w="3902" w:type="dxa"/>
            <w:shd w:val="pct10" w:color="000000" w:fill="FFFFFF"/>
          </w:tcPr>
          <w:p w14:paraId="34828F48" w14:textId="77777777" w:rsidR="00467690" w:rsidRDefault="00467690" w:rsidP="006B66ED">
            <w:pPr>
              <w:jc w:val="center"/>
              <w:rPr>
                <w:rFonts w:ascii="Century Gothic" w:hAnsi="Century Gothic" w:cs="Tahoma"/>
                <w:b/>
                <w:lang w:val="es-MX"/>
              </w:rPr>
            </w:pPr>
            <w:r>
              <w:rPr>
                <w:rFonts w:ascii="Century Gothic" w:hAnsi="Century Gothic" w:cs="Tahoma"/>
                <w:b/>
                <w:lang w:val="es-MX"/>
              </w:rPr>
              <w:t>ELABORÓ</w:t>
            </w:r>
          </w:p>
        </w:tc>
        <w:tc>
          <w:tcPr>
            <w:tcW w:w="2975" w:type="dxa"/>
            <w:shd w:val="pct10" w:color="000000" w:fill="FFFFFF"/>
          </w:tcPr>
          <w:p w14:paraId="0FBF94AD" w14:textId="77777777" w:rsidR="00467690" w:rsidRDefault="00467690" w:rsidP="006B66ED">
            <w:pPr>
              <w:jc w:val="center"/>
              <w:rPr>
                <w:rFonts w:ascii="Century Gothic" w:hAnsi="Century Gothic" w:cs="Tahoma"/>
                <w:b/>
                <w:lang w:val="es-MX"/>
              </w:rPr>
            </w:pPr>
            <w:r>
              <w:rPr>
                <w:rFonts w:ascii="Century Gothic" w:hAnsi="Century Gothic" w:cs="Tahoma"/>
                <w:b/>
                <w:lang w:val="es-MX"/>
              </w:rPr>
              <w:t>REVISÓ</w:t>
            </w:r>
          </w:p>
        </w:tc>
        <w:tc>
          <w:tcPr>
            <w:tcW w:w="3188" w:type="dxa"/>
            <w:shd w:val="pct10" w:color="000000" w:fill="FFFFFF"/>
          </w:tcPr>
          <w:p w14:paraId="43B76A51" w14:textId="77777777" w:rsidR="00467690" w:rsidRDefault="00467690" w:rsidP="006B66ED">
            <w:pPr>
              <w:jc w:val="center"/>
              <w:rPr>
                <w:rFonts w:ascii="Century Gothic" w:hAnsi="Century Gothic" w:cs="Tahoma"/>
                <w:b/>
                <w:lang w:val="es-MX"/>
              </w:rPr>
            </w:pPr>
            <w:r>
              <w:rPr>
                <w:rFonts w:ascii="Century Gothic" w:hAnsi="Century Gothic" w:cs="Tahoma"/>
                <w:b/>
                <w:lang w:val="es-MX"/>
              </w:rPr>
              <w:t>APROBÓ</w:t>
            </w:r>
          </w:p>
        </w:tc>
      </w:tr>
      <w:tr w:rsidR="005877EC" w14:paraId="0D761C41" w14:textId="77777777" w:rsidTr="008B59DA">
        <w:trPr>
          <w:cantSplit/>
        </w:trPr>
        <w:tc>
          <w:tcPr>
            <w:tcW w:w="3902" w:type="dxa"/>
            <w:vAlign w:val="center"/>
          </w:tcPr>
          <w:p w14:paraId="54D1B04B" w14:textId="77777777"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Pr>
                <w:rFonts w:ascii="Century Gothic" w:hAnsi="Century Gothic" w:cs="Tahoma"/>
                <w:lang w:val="es-MX"/>
              </w:rPr>
              <w:t xml:space="preserve"> </w:t>
            </w:r>
            <w:r w:rsidR="00AE533D">
              <w:rPr>
                <w:rFonts w:ascii="Century Gothic" w:hAnsi="Century Gothic" w:cs="Tahoma"/>
                <w:lang w:val="es-MX"/>
              </w:rPr>
              <w:t>Gonzalo Delgado</w:t>
            </w:r>
          </w:p>
        </w:tc>
        <w:tc>
          <w:tcPr>
            <w:tcW w:w="2975" w:type="dxa"/>
            <w:vAlign w:val="center"/>
          </w:tcPr>
          <w:p w14:paraId="0B651985" w14:textId="77777777"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sidR="00E64D24">
              <w:rPr>
                <w:rFonts w:ascii="Century Gothic" w:hAnsi="Century Gothic" w:cs="Tahoma"/>
                <w:lang w:val="es-MX"/>
              </w:rPr>
              <w:t xml:space="preserve"> </w:t>
            </w:r>
            <w:r w:rsidR="00AE533D">
              <w:rPr>
                <w:rFonts w:ascii="Century Gothic" w:hAnsi="Century Gothic" w:cs="Tahoma"/>
                <w:lang w:val="es-MX"/>
              </w:rPr>
              <w:t>Gonzalo Delgado</w:t>
            </w:r>
          </w:p>
        </w:tc>
        <w:tc>
          <w:tcPr>
            <w:tcW w:w="3188" w:type="dxa"/>
            <w:vAlign w:val="center"/>
          </w:tcPr>
          <w:p w14:paraId="4090C8DA" w14:textId="77777777" w:rsidR="005877EC" w:rsidRDefault="005877EC" w:rsidP="005877EC">
            <w:pPr>
              <w:pStyle w:val="Textonotapie"/>
              <w:rPr>
                <w:rFonts w:ascii="Century Gothic" w:hAnsi="Century Gothic" w:cs="Tahoma"/>
                <w:lang w:val="es-MX"/>
              </w:rPr>
            </w:pPr>
            <w:r>
              <w:rPr>
                <w:rFonts w:ascii="Century Gothic" w:hAnsi="Century Gothic" w:cs="Tahoma"/>
                <w:b/>
                <w:lang w:val="es-MX"/>
              </w:rPr>
              <w:t>Nombre:</w:t>
            </w:r>
            <w:r w:rsidR="00E64D24">
              <w:rPr>
                <w:rFonts w:ascii="Century Gothic" w:hAnsi="Century Gothic" w:cs="Tahoma"/>
                <w:lang w:val="es-MX"/>
              </w:rPr>
              <w:t xml:space="preserve"> </w:t>
            </w:r>
            <w:r w:rsidR="00AE533D">
              <w:rPr>
                <w:rFonts w:ascii="Century Gothic" w:hAnsi="Century Gothic" w:cs="Tahoma"/>
                <w:lang w:val="es-MX"/>
              </w:rPr>
              <w:t>José Luis Velásquez</w:t>
            </w:r>
          </w:p>
        </w:tc>
      </w:tr>
      <w:tr w:rsidR="005877EC" w14:paraId="5AD13F64" w14:textId="77777777" w:rsidTr="008B59DA">
        <w:trPr>
          <w:cantSplit/>
        </w:trPr>
        <w:tc>
          <w:tcPr>
            <w:tcW w:w="3902" w:type="dxa"/>
            <w:vAlign w:val="center"/>
          </w:tcPr>
          <w:p w14:paraId="0726A0EA" w14:textId="77777777" w:rsidR="005877EC" w:rsidRDefault="005877EC" w:rsidP="005877EC">
            <w:pPr>
              <w:jc w:val="both"/>
              <w:rPr>
                <w:rFonts w:ascii="Century Gothic" w:hAnsi="Century Gothic" w:cs="Tahoma"/>
                <w:lang w:val="es-MX"/>
              </w:rPr>
            </w:pPr>
            <w:r>
              <w:rPr>
                <w:rFonts w:ascii="Century Gothic" w:hAnsi="Century Gothic" w:cs="Tahoma"/>
                <w:b/>
                <w:lang w:val="es-MX"/>
              </w:rPr>
              <w:t>Cargo</w:t>
            </w:r>
            <w:r w:rsidR="00AE533D">
              <w:rPr>
                <w:rFonts w:ascii="Century Gothic" w:hAnsi="Century Gothic" w:cs="Tahoma"/>
                <w:b/>
                <w:lang w:val="es-MX"/>
              </w:rPr>
              <w:t xml:space="preserve">: </w:t>
            </w:r>
            <w:r w:rsidR="00AE533D" w:rsidRPr="00AE533D">
              <w:rPr>
                <w:rFonts w:ascii="Century Gothic" w:hAnsi="Century Gothic" w:cs="Tahoma"/>
                <w:bCs/>
                <w:lang w:val="es-MX"/>
              </w:rPr>
              <w:t>Coordinador MASC</w:t>
            </w:r>
          </w:p>
        </w:tc>
        <w:tc>
          <w:tcPr>
            <w:tcW w:w="2975" w:type="dxa"/>
            <w:vAlign w:val="center"/>
          </w:tcPr>
          <w:p w14:paraId="6FF7E66E" w14:textId="77777777" w:rsidR="005877EC" w:rsidRDefault="005877EC" w:rsidP="00975A71">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AE533D">
              <w:rPr>
                <w:rFonts w:ascii="Century Gothic" w:hAnsi="Century Gothic" w:cs="Tahoma"/>
                <w:lang w:val="es-MX"/>
              </w:rPr>
              <w:t>Coordinador MASC</w:t>
            </w:r>
          </w:p>
        </w:tc>
        <w:tc>
          <w:tcPr>
            <w:tcW w:w="3188" w:type="dxa"/>
            <w:vAlign w:val="center"/>
          </w:tcPr>
          <w:p w14:paraId="144FF75C" w14:textId="77777777" w:rsidR="005877EC" w:rsidRDefault="005877EC" w:rsidP="005877EC">
            <w:pPr>
              <w:jc w:val="both"/>
              <w:rPr>
                <w:rFonts w:ascii="Century Gothic" w:hAnsi="Century Gothic" w:cs="Tahoma"/>
                <w:lang w:val="es-MX"/>
              </w:rPr>
            </w:pPr>
            <w:r>
              <w:rPr>
                <w:rFonts w:ascii="Century Gothic" w:hAnsi="Century Gothic" w:cs="Tahoma"/>
                <w:b/>
                <w:lang w:val="es-MX"/>
              </w:rPr>
              <w:t>Cargo:</w:t>
            </w:r>
            <w:r>
              <w:rPr>
                <w:rFonts w:ascii="Century Gothic" w:hAnsi="Century Gothic" w:cs="Tahoma"/>
                <w:lang w:val="es-MX"/>
              </w:rPr>
              <w:t xml:space="preserve"> </w:t>
            </w:r>
            <w:r w:rsidR="00AE533D">
              <w:rPr>
                <w:rFonts w:ascii="Century Gothic" w:hAnsi="Century Gothic" w:cs="Tahoma"/>
                <w:lang w:val="es-MX"/>
              </w:rPr>
              <w:t>Director de Asuntos Jurídicos</w:t>
            </w:r>
          </w:p>
        </w:tc>
      </w:tr>
      <w:tr w:rsidR="005877EC" w14:paraId="09349C60" w14:textId="77777777" w:rsidTr="008B59DA">
        <w:trPr>
          <w:cantSplit/>
          <w:trHeight w:val="70"/>
        </w:trPr>
        <w:tc>
          <w:tcPr>
            <w:tcW w:w="3902" w:type="dxa"/>
            <w:vAlign w:val="center"/>
          </w:tcPr>
          <w:p w14:paraId="2879B74C" w14:textId="77777777"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AE533D">
              <w:rPr>
                <w:rFonts w:ascii="Century Gothic" w:hAnsi="Century Gothic" w:cs="Tahoma"/>
                <w:lang w:val="es-MX"/>
              </w:rPr>
              <w:t xml:space="preserve">26 de </w:t>
            </w:r>
            <w:proofErr w:type="gramStart"/>
            <w:r w:rsidR="00AE533D">
              <w:rPr>
                <w:rFonts w:ascii="Century Gothic" w:hAnsi="Century Gothic" w:cs="Tahoma"/>
                <w:lang w:val="es-MX"/>
              </w:rPr>
              <w:t>Marzo</w:t>
            </w:r>
            <w:proofErr w:type="gramEnd"/>
            <w:r w:rsidR="00AE533D">
              <w:rPr>
                <w:rFonts w:ascii="Century Gothic" w:hAnsi="Century Gothic" w:cs="Tahoma"/>
                <w:lang w:val="es-MX"/>
              </w:rPr>
              <w:t xml:space="preserve"> de 2021</w:t>
            </w:r>
          </w:p>
        </w:tc>
        <w:tc>
          <w:tcPr>
            <w:tcW w:w="2975" w:type="dxa"/>
            <w:vAlign w:val="center"/>
          </w:tcPr>
          <w:p w14:paraId="60799B86" w14:textId="77777777"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AE533D">
              <w:rPr>
                <w:rFonts w:ascii="Century Gothic" w:hAnsi="Century Gothic" w:cs="Tahoma"/>
                <w:lang w:val="es-MX"/>
              </w:rPr>
              <w:t>26 de marzo de 2021</w:t>
            </w:r>
          </w:p>
        </w:tc>
        <w:tc>
          <w:tcPr>
            <w:tcW w:w="3188" w:type="dxa"/>
            <w:vAlign w:val="center"/>
          </w:tcPr>
          <w:p w14:paraId="3450575F" w14:textId="77777777" w:rsidR="005877EC" w:rsidRDefault="005877EC" w:rsidP="00975A71">
            <w:pPr>
              <w:jc w:val="both"/>
              <w:rPr>
                <w:rFonts w:ascii="Century Gothic" w:hAnsi="Century Gothic" w:cs="Tahoma"/>
                <w:lang w:val="es-MX"/>
              </w:rPr>
            </w:pPr>
            <w:r>
              <w:rPr>
                <w:rFonts w:ascii="Century Gothic" w:hAnsi="Century Gothic" w:cs="Tahoma"/>
                <w:b/>
                <w:lang w:val="es-MX"/>
              </w:rPr>
              <w:t>Fecha:</w:t>
            </w:r>
            <w:r>
              <w:rPr>
                <w:rFonts w:ascii="Century Gothic" w:hAnsi="Century Gothic" w:cs="Tahoma"/>
                <w:lang w:val="es-MX"/>
              </w:rPr>
              <w:t xml:space="preserve"> </w:t>
            </w:r>
            <w:r w:rsidR="00AE533D">
              <w:rPr>
                <w:rFonts w:ascii="Century Gothic" w:hAnsi="Century Gothic" w:cs="Tahoma"/>
                <w:lang w:val="es-MX"/>
              </w:rPr>
              <w:t>26 de marzo de 2021</w:t>
            </w:r>
          </w:p>
        </w:tc>
      </w:tr>
    </w:tbl>
    <w:p w14:paraId="425FBF94" w14:textId="77777777" w:rsidR="00467690" w:rsidRDefault="00467690" w:rsidP="00467690">
      <w:pPr>
        <w:rPr>
          <w:rFonts w:ascii="Century Gothic" w:hAnsi="Century Gothic" w:cs="Tahoma"/>
        </w:rPr>
      </w:pPr>
    </w:p>
    <w:tbl>
      <w:tblPr>
        <w:tblW w:w="5701"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3"/>
        <w:gridCol w:w="3775"/>
        <w:gridCol w:w="854"/>
        <w:gridCol w:w="4294"/>
      </w:tblGrid>
      <w:tr w:rsidR="00467690" w:rsidRPr="0089113A" w14:paraId="78794995" w14:textId="77777777" w:rsidTr="008B59DA">
        <w:trPr>
          <w:cantSplit/>
          <w:trHeight w:val="208"/>
        </w:trPr>
        <w:tc>
          <w:tcPr>
            <w:tcW w:w="5000" w:type="pct"/>
            <w:gridSpan w:val="4"/>
            <w:shd w:val="clear" w:color="auto" w:fill="E0E0E0"/>
            <w:vAlign w:val="center"/>
          </w:tcPr>
          <w:p w14:paraId="6E456D26" w14:textId="77777777" w:rsidR="00467690" w:rsidRPr="0089113A" w:rsidRDefault="00467690" w:rsidP="006B66ED">
            <w:pPr>
              <w:pStyle w:val="Sinespaciado"/>
              <w:jc w:val="center"/>
              <w:rPr>
                <w:rFonts w:ascii="Century Gothic" w:hAnsi="Century Gothic" w:cs="Arial"/>
                <w:b/>
                <w:sz w:val="20"/>
                <w:szCs w:val="20"/>
                <w:lang w:eastAsia="es-ES"/>
              </w:rPr>
            </w:pPr>
            <w:r w:rsidRPr="0089113A">
              <w:rPr>
                <w:rFonts w:ascii="Century Gothic" w:hAnsi="Century Gothic" w:cs="Arial"/>
                <w:b/>
                <w:sz w:val="20"/>
                <w:szCs w:val="20"/>
                <w:lang w:eastAsia="es-ES"/>
              </w:rPr>
              <w:t>Lista de Distribución</w:t>
            </w:r>
          </w:p>
        </w:tc>
      </w:tr>
      <w:tr w:rsidR="00467690" w:rsidRPr="0089113A" w14:paraId="19CD36D7" w14:textId="77777777" w:rsidTr="008B59DA">
        <w:trPr>
          <w:cantSplit/>
          <w:trHeight w:val="219"/>
        </w:trPr>
        <w:tc>
          <w:tcPr>
            <w:tcW w:w="568" w:type="pct"/>
            <w:shd w:val="clear" w:color="auto" w:fill="E0E0E0"/>
            <w:vAlign w:val="center"/>
          </w:tcPr>
          <w:p w14:paraId="6008BFDB"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1875" w:type="pct"/>
            <w:shd w:val="clear" w:color="auto" w:fill="E0E0E0"/>
            <w:vAlign w:val="center"/>
          </w:tcPr>
          <w:p w14:paraId="4AB50F99"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c>
          <w:tcPr>
            <w:tcW w:w="424" w:type="pct"/>
            <w:shd w:val="clear" w:color="auto" w:fill="E0E0E0"/>
            <w:vAlign w:val="center"/>
          </w:tcPr>
          <w:p w14:paraId="1F242EA9" w14:textId="77777777" w:rsidR="00467690" w:rsidRPr="0089113A" w:rsidRDefault="00467690" w:rsidP="006B66ED">
            <w:pPr>
              <w:pStyle w:val="Sinespaciado"/>
              <w:jc w:val="both"/>
              <w:rPr>
                <w:rFonts w:ascii="Century Gothic" w:hAnsi="Century Gothic" w:cs="Arial"/>
                <w:b/>
                <w:sz w:val="20"/>
                <w:szCs w:val="20"/>
                <w:lang w:val="es-MX" w:eastAsia="es-ES"/>
              </w:rPr>
            </w:pPr>
            <w:r w:rsidRPr="0089113A">
              <w:rPr>
                <w:rFonts w:ascii="Century Gothic" w:hAnsi="Century Gothic" w:cs="Arial"/>
                <w:b/>
                <w:sz w:val="20"/>
                <w:szCs w:val="20"/>
                <w:lang w:val="es-MX" w:eastAsia="es-ES"/>
              </w:rPr>
              <w:t>No.</w:t>
            </w:r>
          </w:p>
        </w:tc>
        <w:tc>
          <w:tcPr>
            <w:tcW w:w="2133" w:type="pct"/>
            <w:shd w:val="clear" w:color="auto" w:fill="E0E0E0"/>
            <w:vAlign w:val="center"/>
          </w:tcPr>
          <w:p w14:paraId="4A1EC736" w14:textId="77777777" w:rsidR="00467690" w:rsidRPr="0089113A" w:rsidRDefault="00467690" w:rsidP="006B66ED">
            <w:pPr>
              <w:pStyle w:val="Sinespaciado"/>
              <w:jc w:val="center"/>
              <w:rPr>
                <w:rFonts w:ascii="Century Gothic" w:hAnsi="Century Gothic" w:cs="Arial"/>
                <w:b/>
                <w:sz w:val="20"/>
                <w:szCs w:val="20"/>
                <w:lang w:val="es-MX" w:eastAsia="es-ES"/>
              </w:rPr>
            </w:pPr>
            <w:r w:rsidRPr="0089113A">
              <w:rPr>
                <w:rFonts w:ascii="Century Gothic" w:hAnsi="Century Gothic" w:cs="Arial"/>
                <w:b/>
                <w:sz w:val="20"/>
                <w:szCs w:val="20"/>
                <w:lang w:val="es-MX" w:eastAsia="es-ES"/>
              </w:rPr>
              <w:t>Cargo</w:t>
            </w:r>
          </w:p>
        </w:tc>
      </w:tr>
      <w:tr w:rsidR="00467690" w:rsidRPr="0089113A" w14:paraId="6BE0131E" w14:textId="77777777" w:rsidTr="008B59DA">
        <w:trPr>
          <w:cantSplit/>
          <w:trHeight w:val="281"/>
        </w:trPr>
        <w:tc>
          <w:tcPr>
            <w:tcW w:w="568" w:type="pct"/>
            <w:vAlign w:val="center"/>
          </w:tcPr>
          <w:p w14:paraId="70BD8FDF" w14:textId="77777777" w:rsidR="00467690" w:rsidRPr="00AE533D" w:rsidRDefault="00467690" w:rsidP="006B66ED">
            <w:pPr>
              <w:jc w:val="center"/>
              <w:rPr>
                <w:rFonts w:ascii="Century Gothic" w:hAnsi="Century Gothic" w:cs="Arial"/>
                <w:b/>
                <w:lang w:val="es-MX"/>
              </w:rPr>
            </w:pPr>
            <w:r w:rsidRPr="00AE533D">
              <w:rPr>
                <w:rFonts w:ascii="Century Gothic" w:hAnsi="Century Gothic" w:cs="Arial"/>
                <w:b/>
                <w:lang w:val="es-MX"/>
              </w:rPr>
              <w:t>1</w:t>
            </w:r>
          </w:p>
        </w:tc>
        <w:tc>
          <w:tcPr>
            <w:tcW w:w="1875" w:type="pct"/>
            <w:vAlign w:val="center"/>
          </w:tcPr>
          <w:p w14:paraId="33455FF0" w14:textId="77777777" w:rsidR="00467690" w:rsidRPr="00AE533D" w:rsidRDefault="0034655F" w:rsidP="006B66ED">
            <w:pPr>
              <w:jc w:val="both"/>
              <w:rPr>
                <w:rFonts w:ascii="Century Gothic" w:hAnsi="Century Gothic" w:cs="Arial"/>
                <w:lang w:val="es-MX"/>
              </w:rPr>
            </w:pPr>
            <w:r>
              <w:rPr>
                <w:rFonts w:ascii="Century Gothic" w:hAnsi="Century Gothic" w:cs="Tahoma"/>
                <w:lang w:val="es-MX"/>
              </w:rPr>
              <w:t>Presidente Ejecutivo</w:t>
            </w:r>
          </w:p>
        </w:tc>
        <w:tc>
          <w:tcPr>
            <w:tcW w:w="424" w:type="pct"/>
            <w:vAlign w:val="center"/>
          </w:tcPr>
          <w:p w14:paraId="077E52D5" w14:textId="77777777" w:rsidR="00467690" w:rsidRPr="00AE533D" w:rsidRDefault="00AE533D" w:rsidP="006B66ED">
            <w:pPr>
              <w:jc w:val="center"/>
              <w:rPr>
                <w:rFonts w:ascii="Century Gothic" w:hAnsi="Century Gothic" w:cs="Arial"/>
                <w:b/>
                <w:lang w:val="es-MX"/>
              </w:rPr>
            </w:pPr>
            <w:r w:rsidRPr="00AE533D">
              <w:rPr>
                <w:rFonts w:ascii="Century Gothic" w:hAnsi="Century Gothic" w:cs="Arial"/>
                <w:b/>
                <w:lang w:val="es-MX"/>
              </w:rPr>
              <w:t xml:space="preserve">2 </w:t>
            </w:r>
          </w:p>
        </w:tc>
        <w:tc>
          <w:tcPr>
            <w:tcW w:w="2133" w:type="pct"/>
            <w:vAlign w:val="center"/>
          </w:tcPr>
          <w:p w14:paraId="143C6449" w14:textId="77777777" w:rsidR="00467690" w:rsidRPr="00AE533D" w:rsidRDefault="00AE533D" w:rsidP="006B66ED">
            <w:pPr>
              <w:pStyle w:val="Encabezado"/>
              <w:tabs>
                <w:tab w:val="left" w:pos="708"/>
              </w:tabs>
              <w:rPr>
                <w:rFonts w:ascii="Century Gothic" w:hAnsi="Century Gothic" w:cs="Arial"/>
                <w:lang w:val="es-MX"/>
              </w:rPr>
            </w:pPr>
            <w:r w:rsidRPr="00AE533D">
              <w:rPr>
                <w:rFonts w:ascii="Century Gothic" w:hAnsi="Century Gothic" w:cs="Arial"/>
                <w:lang w:val="es-MX"/>
              </w:rPr>
              <w:t>Director Administrativo y Financiero</w:t>
            </w:r>
          </w:p>
        </w:tc>
      </w:tr>
      <w:tr w:rsidR="00AE088F" w:rsidRPr="0089113A" w14:paraId="64C06C49" w14:textId="77777777" w:rsidTr="008B59DA">
        <w:trPr>
          <w:cantSplit/>
          <w:trHeight w:val="281"/>
        </w:trPr>
        <w:tc>
          <w:tcPr>
            <w:tcW w:w="568" w:type="pct"/>
            <w:vAlign w:val="center"/>
          </w:tcPr>
          <w:p w14:paraId="0E4A547F"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3</w:t>
            </w:r>
          </w:p>
        </w:tc>
        <w:tc>
          <w:tcPr>
            <w:tcW w:w="1875" w:type="pct"/>
            <w:vAlign w:val="center"/>
          </w:tcPr>
          <w:p w14:paraId="54984382" w14:textId="77777777" w:rsidR="00AE088F" w:rsidRPr="00AE533D" w:rsidRDefault="00AE088F" w:rsidP="002D35E5">
            <w:pPr>
              <w:jc w:val="both"/>
              <w:rPr>
                <w:rFonts w:ascii="Century Gothic" w:hAnsi="Century Gothic" w:cs="Tahoma"/>
                <w:lang w:val="es-MX"/>
              </w:rPr>
            </w:pPr>
            <w:r w:rsidRPr="00AE533D">
              <w:rPr>
                <w:rFonts w:ascii="Century Gothic" w:hAnsi="Century Gothic" w:cs="Arial"/>
                <w:lang w:val="es-MX"/>
              </w:rPr>
              <w:t>Director de Asuntos Jurídicos</w:t>
            </w:r>
          </w:p>
        </w:tc>
        <w:tc>
          <w:tcPr>
            <w:tcW w:w="424" w:type="pct"/>
            <w:vAlign w:val="center"/>
          </w:tcPr>
          <w:p w14:paraId="7062B4FB"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4</w:t>
            </w:r>
          </w:p>
        </w:tc>
        <w:tc>
          <w:tcPr>
            <w:tcW w:w="2133" w:type="pct"/>
            <w:vAlign w:val="center"/>
          </w:tcPr>
          <w:p w14:paraId="15C5EA76" w14:textId="0BDDA7F7" w:rsidR="00AE088F" w:rsidRPr="00AE533D" w:rsidRDefault="007F49AC" w:rsidP="00AE088F">
            <w:pPr>
              <w:pStyle w:val="Encabezado"/>
              <w:tabs>
                <w:tab w:val="left" w:pos="708"/>
              </w:tabs>
              <w:rPr>
                <w:rFonts w:ascii="Century Gothic" w:hAnsi="Century Gothic" w:cs="Arial"/>
                <w:lang w:val="es-MX"/>
              </w:rPr>
            </w:pPr>
            <w:r w:rsidRPr="00AE533D">
              <w:rPr>
                <w:rFonts w:ascii="Century Gothic" w:hAnsi="Century Gothic" w:cs="Arial"/>
                <w:lang w:val="es-MX"/>
              </w:rPr>
              <w:t>Coordinador MASC</w:t>
            </w:r>
          </w:p>
        </w:tc>
      </w:tr>
      <w:tr w:rsidR="00AE088F" w:rsidRPr="0089113A" w14:paraId="73512E8E" w14:textId="77777777" w:rsidTr="008B59DA">
        <w:trPr>
          <w:cantSplit/>
          <w:trHeight w:val="281"/>
        </w:trPr>
        <w:tc>
          <w:tcPr>
            <w:tcW w:w="568" w:type="pct"/>
            <w:vAlign w:val="center"/>
          </w:tcPr>
          <w:p w14:paraId="450707EF" w14:textId="77777777" w:rsidR="00AE088F" w:rsidRPr="00AE533D" w:rsidRDefault="00AE533D" w:rsidP="00AE088F">
            <w:pPr>
              <w:jc w:val="center"/>
              <w:rPr>
                <w:rFonts w:ascii="Century Gothic" w:hAnsi="Century Gothic" w:cs="Arial"/>
                <w:b/>
                <w:lang w:val="es-MX"/>
              </w:rPr>
            </w:pPr>
            <w:r w:rsidRPr="00AE533D">
              <w:rPr>
                <w:rFonts w:ascii="Century Gothic" w:hAnsi="Century Gothic" w:cs="Arial"/>
                <w:b/>
                <w:lang w:val="es-MX"/>
              </w:rPr>
              <w:t>5</w:t>
            </w:r>
          </w:p>
        </w:tc>
        <w:tc>
          <w:tcPr>
            <w:tcW w:w="1875" w:type="pct"/>
            <w:vAlign w:val="center"/>
          </w:tcPr>
          <w:p w14:paraId="39C82661" w14:textId="77777777" w:rsidR="00AE088F" w:rsidRPr="00AE533D" w:rsidRDefault="00AE533D" w:rsidP="00AE088F">
            <w:pPr>
              <w:jc w:val="both"/>
              <w:rPr>
                <w:rFonts w:ascii="Century Gothic" w:hAnsi="Century Gothic" w:cs="Arial"/>
                <w:lang w:val="es-MX"/>
              </w:rPr>
            </w:pPr>
            <w:r w:rsidRPr="00AE533D">
              <w:rPr>
                <w:rFonts w:ascii="Century Gothic" w:hAnsi="Century Gothic" w:cs="Tahoma"/>
                <w:lang w:val="es-MX"/>
              </w:rPr>
              <w:t>Director de Promoción y Desarrollo</w:t>
            </w:r>
          </w:p>
        </w:tc>
        <w:tc>
          <w:tcPr>
            <w:tcW w:w="424" w:type="pct"/>
            <w:vAlign w:val="center"/>
          </w:tcPr>
          <w:p w14:paraId="4E7526D0"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6</w:t>
            </w:r>
          </w:p>
        </w:tc>
        <w:tc>
          <w:tcPr>
            <w:tcW w:w="2133" w:type="pct"/>
            <w:vAlign w:val="center"/>
          </w:tcPr>
          <w:p w14:paraId="7F5ECFA7" w14:textId="77777777" w:rsidR="00AE088F" w:rsidRPr="00AE533D" w:rsidRDefault="00AE533D" w:rsidP="00AE088F">
            <w:pPr>
              <w:pStyle w:val="Encabezado"/>
              <w:tabs>
                <w:tab w:val="left" w:pos="708"/>
              </w:tabs>
              <w:rPr>
                <w:rFonts w:ascii="Century Gothic" w:hAnsi="Century Gothic" w:cs="Arial"/>
                <w:lang w:val="es-MX"/>
              </w:rPr>
            </w:pPr>
            <w:r w:rsidRPr="00AE533D">
              <w:rPr>
                <w:rFonts w:ascii="Century Gothic" w:hAnsi="Century Gothic" w:cs="Arial"/>
                <w:lang w:val="es-MX"/>
              </w:rPr>
              <w:t>Profesional II Talento Humano</w:t>
            </w:r>
          </w:p>
        </w:tc>
      </w:tr>
      <w:tr w:rsidR="00AE088F" w:rsidRPr="0089113A" w14:paraId="099B25CA" w14:textId="77777777" w:rsidTr="008B59DA">
        <w:trPr>
          <w:cantSplit/>
          <w:trHeight w:val="281"/>
        </w:trPr>
        <w:tc>
          <w:tcPr>
            <w:tcW w:w="568" w:type="pct"/>
            <w:vAlign w:val="center"/>
          </w:tcPr>
          <w:p w14:paraId="0C73E537"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7</w:t>
            </w:r>
          </w:p>
        </w:tc>
        <w:tc>
          <w:tcPr>
            <w:tcW w:w="1875" w:type="pct"/>
            <w:vAlign w:val="center"/>
          </w:tcPr>
          <w:p w14:paraId="552D2A8C" w14:textId="77777777" w:rsidR="00AE088F" w:rsidRPr="00AE533D" w:rsidRDefault="00AE533D" w:rsidP="00AE088F">
            <w:pPr>
              <w:jc w:val="both"/>
              <w:rPr>
                <w:rFonts w:ascii="Century Gothic" w:hAnsi="Century Gothic" w:cs="Tahoma"/>
                <w:lang w:val="es-MX"/>
              </w:rPr>
            </w:pPr>
            <w:r w:rsidRPr="00AE533D">
              <w:rPr>
                <w:rFonts w:ascii="Century Gothic" w:hAnsi="Century Gothic" w:cs="Tahoma"/>
                <w:lang w:val="es-MX"/>
              </w:rPr>
              <w:t>Director Desarrollo Institucional</w:t>
            </w:r>
          </w:p>
        </w:tc>
        <w:tc>
          <w:tcPr>
            <w:tcW w:w="424" w:type="pct"/>
            <w:vAlign w:val="center"/>
          </w:tcPr>
          <w:p w14:paraId="40C62635" w14:textId="77777777" w:rsidR="00AE088F" w:rsidRPr="00AE533D" w:rsidRDefault="00AE088F" w:rsidP="00AE088F">
            <w:pPr>
              <w:jc w:val="center"/>
              <w:rPr>
                <w:rFonts w:ascii="Century Gothic" w:hAnsi="Century Gothic" w:cs="Arial"/>
                <w:b/>
                <w:lang w:val="es-MX"/>
              </w:rPr>
            </w:pPr>
            <w:r w:rsidRPr="00AE533D">
              <w:rPr>
                <w:rFonts w:ascii="Century Gothic" w:hAnsi="Century Gothic" w:cs="Arial"/>
                <w:b/>
                <w:lang w:val="es-MX"/>
              </w:rPr>
              <w:t>8</w:t>
            </w:r>
          </w:p>
        </w:tc>
        <w:tc>
          <w:tcPr>
            <w:tcW w:w="2133" w:type="pct"/>
            <w:vAlign w:val="center"/>
          </w:tcPr>
          <w:p w14:paraId="0CB4A7EF" w14:textId="77777777" w:rsidR="00AE088F" w:rsidRPr="00AE533D" w:rsidRDefault="00AE533D" w:rsidP="00AE088F">
            <w:pPr>
              <w:pStyle w:val="Encabezado"/>
              <w:tabs>
                <w:tab w:val="left" w:pos="708"/>
              </w:tabs>
              <w:rPr>
                <w:rFonts w:ascii="Century Gothic" w:hAnsi="Century Gothic" w:cs="Arial"/>
                <w:lang w:val="es-MX"/>
              </w:rPr>
            </w:pPr>
            <w:r w:rsidRPr="00AE533D">
              <w:rPr>
                <w:rFonts w:ascii="Century Gothic" w:hAnsi="Century Gothic" w:cs="Arial"/>
                <w:lang w:val="es-MX"/>
              </w:rPr>
              <w:t>Director Registros Públicos</w:t>
            </w:r>
          </w:p>
        </w:tc>
      </w:tr>
    </w:tbl>
    <w:p w14:paraId="20055F12" w14:textId="77777777" w:rsidR="00F467F1" w:rsidRDefault="00F467F1" w:rsidP="00AE533D">
      <w:pPr>
        <w:pStyle w:val="Textoindependiente"/>
        <w:numPr>
          <w:ilvl w:val="0"/>
          <w:numId w:val="36"/>
        </w:numPr>
        <w:tabs>
          <w:tab w:val="left" w:pos="142"/>
        </w:tabs>
        <w:spacing w:before="360" w:after="240"/>
        <w:jc w:val="both"/>
        <w:rPr>
          <w:rFonts w:ascii="Century Gothic" w:hAnsi="Century Gothic" w:cs="Arial"/>
          <w:b/>
        </w:rPr>
      </w:pPr>
      <w:r>
        <w:rPr>
          <w:rFonts w:ascii="Century Gothic" w:hAnsi="Century Gothic" w:cs="Arial"/>
          <w:b/>
        </w:rPr>
        <w:t>O</w:t>
      </w:r>
      <w:r w:rsidRPr="00427616">
        <w:rPr>
          <w:rFonts w:ascii="Century Gothic" w:hAnsi="Century Gothic" w:cs="Arial"/>
          <w:b/>
        </w:rPr>
        <w:t>BJETIVO</w:t>
      </w:r>
    </w:p>
    <w:p w14:paraId="091D0138" w14:textId="0695055E" w:rsidR="005729B5" w:rsidRPr="005729B5" w:rsidRDefault="008D458F" w:rsidP="005729B5">
      <w:pPr>
        <w:pStyle w:val="Textoindependiente"/>
        <w:tabs>
          <w:tab w:val="left" w:pos="142"/>
        </w:tabs>
        <w:spacing w:before="360" w:after="240"/>
        <w:ind w:left="-142"/>
        <w:jc w:val="both"/>
        <w:rPr>
          <w:rFonts w:ascii="Century Gothic" w:hAnsi="Century Gothic" w:cs="Arial"/>
        </w:rPr>
      </w:pPr>
      <w:r>
        <w:rPr>
          <w:rFonts w:ascii="Century Gothic" w:hAnsi="Century Gothic" w:cs="Arial"/>
        </w:rPr>
        <w:t xml:space="preserve">Realizar las Elección de Junta Directiva de la Cámara de Comercio de </w:t>
      </w:r>
      <w:r w:rsidR="00F7377B">
        <w:rPr>
          <w:rFonts w:ascii="Century Gothic" w:hAnsi="Century Gothic" w:cs="Arial"/>
        </w:rPr>
        <w:t>Facatativá</w:t>
      </w:r>
      <w:r>
        <w:rPr>
          <w:rFonts w:ascii="Century Gothic" w:hAnsi="Century Gothic" w:cs="Arial"/>
        </w:rPr>
        <w:t xml:space="preserve"> de </w:t>
      </w:r>
      <w:r w:rsidR="00517FC6">
        <w:rPr>
          <w:rFonts w:ascii="Century Gothic" w:hAnsi="Century Gothic" w:cs="Arial"/>
        </w:rPr>
        <w:t>a</w:t>
      </w:r>
      <w:r>
        <w:rPr>
          <w:rFonts w:ascii="Century Gothic" w:hAnsi="Century Gothic" w:cs="Arial"/>
        </w:rPr>
        <w:t>cuerdo a la Ley</w:t>
      </w:r>
      <w:r w:rsidR="005729B5" w:rsidRPr="005729B5">
        <w:rPr>
          <w:rFonts w:ascii="Century Gothic" w:hAnsi="Century Gothic" w:cs="Arial"/>
        </w:rPr>
        <w:t>.</w:t>
      </w:r>
    </w:p>
    <w:p w14:paraId="38C4865A" w14:textId="77777777" w:rsidR="00742E8A" w:rsidRDefault="00742E8A" w:rsidP="00AE533D">
      <w:pPr>
        <w:pStyle w:val="Textoindependiente"/>
        <w:numPr>
          <w:ilvl w:val="0"/>
          <w:numId w:val="36"/>
        </w:numPr>
        <w:tabs>
          <w:tab w:val="left" w:pos="142"/>
        </w:tabs>
        <w:spacing w:before="360" w:after="240"/>
        <w:jc w:val="both"/>
        <w:rPr>
          <w:rFonts w:ascii="Century Gothic" w:hAnsi="Century Gothic" w:cs="Arial"/>
          <w:b/>
        </w:rPr>
      </w:pPr>
      <w:r>
        <w:rPr>
          <w:rFonts w:ascii="Century Gothic" w:hAnsi="Century Gothic" w:cs="Arial"/>
          <w:b/>
        </w:rPr>
        <w:t>ALCANCE</w:t>
      </w:r>
    </w:p>
    <w:p w14:paraId="66630FB2" w14:textId="7FDAC3D5" w:rsidR="008D458F" w:rsidRPr="00517FC6" w:rsidRDefault="008D458F" w:rsidP="008D458F">
      <w:pPr>
        <w:pStyle w:val="Ttulo1"/>
        <w:spacing w:before="360" w:after="240"/>
        <w:ind w:left="-142"/>
        <w:jc w:val="both"/>
        <w:rPr>
          <w:rFonts w:ascii="Century Gothic" w:hAnsi="Century Gothic" w:cs="Arial"/>
          <w:b w:val="0"/>
        </w:rPr>
      </w:pPr>
      <w:r w:rsidRPr="00517FC6">
        <w:rPr>
          <w:rFonts w:ascii="Century Gothic" w:hAnsi="Century Gothic" w:cs="Arial"/>
          <w:b w:val="0"/>
        </w:rPr>
        <w:t xml:space="preserve">Comerciantes de la Jurisdicción de la Cámara de Comercio de </w:t>
      </w:r>
      <w:r w:rsidR="00F7377B" w:rsidRPr="00517FC6">
        <w:rPr>
          <w:rFonts w:ascii="Century Gothic" w:hAnsi="Century Gothic" w:cs="Arial"/>
          <w:b w:val="0"/>
        </w:rPr>
        <w:t>Facatativá</w:t>
      </w:r>
    </w:p>
    <w:p w14:paraId="015E1A2D" w14:textId="77777777" w:rsidR="00D54372" w:rsidRPr="00D54372" w:rsidRDefault="00742E8A" w:rsidP="00AE533D">
      <w:pPr>
        <w:pStyle w:val="Ttulo1"/>
        <w:numPr>
          <w:ilvl w:val="0"/>
          <w:numId w:val="36"/>
        </w:numPr>
        <w:spacing w:before="360" w:after="240"/>
        <w:jc w:val="both"/>
        <w:rPr>
          <w:rFonts w:ascii="Century Gothic" w:hAnsi="Century Gothic" w:cs="Arial"/>
          <w:b w:val="0"/>
        </w:rPr>
      </w:pPr>
      <w:r>
        <w:rPr>
          <w:rFonts w:ascii="Century Gothic" w:hAnsi="Century Gothic" w:cs="Arial"/>
        </w:rPr>
        <w:t>TERMINOLOGÍA</w:t>
      </w:r>
    </w:p>
    <w:p w14:paraId="121EE327"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Entidad Promotora:</w:t>
      </w:r>
      <w:r w:rsidRPr="00AE533D">
        <w:rPr>
          <w:rFonts w:ascii="Century Gothic" w:hAnsi="Century Gothic" w:cs="Arial"/>
        </w:rPr>
        <w:t xml:space="preserve"> Persona </w:t>
      </w:r>
      <w:r w:rsidR="006A4B67" w:rsidRPr="00AE533D">
        <w:rPr>
          <w:rFonts w:ascii="Century Gothic" w:hAnsi="Century Gothic" w:cs="Arial"/>
        </w:rPr>
        <w:t>Jurídica</w:t>
      </w:r>
      <w:r w:rsidRPr="00AE533D">
        <w:rPr>
          <w:rFonts w:ascii="Century Gothic" w:hAnsi="Century Gothic" w:cs="Arial"/>
        </w:rPr>
        <w:t xml:space="preserve"> sin </w:t>
      </w:r>
      <w:r w:rsidR="006A4B67" w:rsidRPr="00AE533D">
        <w:rPr>
          <w:rFonts w:ascii="Century Gothic" w:hAnsi="Century Gothic" w:cs="Arial"/>
        </w:rPr>
        <w:t>ánimo</w:t>
      </w:r>
      <w:r w:rsidRPr="00AE533D">
        <w:rPr>
          <w:rFonts w:ascii="Century Gothic" w:hAnsi="Century Gothic" w:cs="Arial"/>
        </w:rPr>
        <w:t xml:space="preserve"> de lucro </w:t>
      </w:r>
      <w:r w:rsidR="006A4B67" w:rsidRPr="00AE533D">
        <w:rPr>
          <w:rFonts w:ascii="Century Gothic" w:hAnsi="Century Gothic" w:cs="Arial"/>
        </w:rPr>
        <w:t>Cámara</w:t>
      </w:r>
      <w:r w:rsidRPr="00AE533D">
        <w:rPr>
          <w:rFonts w:ascii="Century Gothic" w:hAnsi="Century Gothic" w:cs="Arial"/>
        </w:rPr>
        <w:t xml:space="preserve"> de Comercio de </w:t>
      </w:r>
      <w:r w:rsidR="006A4B67" w:rsidRPr="00AE533D">
        <w:rPr>
          <w:rFonts w:ascii="Century Gothic" w:hAnsi="Century Gothic" w:cs="Arial"/>
        </w:rPr>
        <w:t>Facatativá</w:t>
      </w:r>
      <w:r w:rsidRPr="00AE533D">
        <w:rPr>
          <w:rFonts w:ascii="Century Gothic" w:hAnsi="Century Gothic" w:cs="Arial"/>
        </w:rPr>
        <w:t xml:space="preserve"> entidad precursora en la </w:t>
      </w:r>
      <w:r w:rsidR="006A4B67" w:rsidRPr="00AE533D">
        <w:rPr>
          <w:rFonts w:ascii="Century Gothic" w:hAnsi="Century Gothic" w:cs="Arial"/>
        </w:rPr>
        <w:t>creación</w:t>
      </w:r>
      <w:r w:rsidRPr="00AE533D">
        <w:rPr>
          <w:rFonts w:ascii="Century Gothic" w:hAnsi="Century Gothic" w:cs="Arial"/>
        </w:rPr>
        <w:t xml:space="preserve"> del Centro.</w:t>
      </w:r>
    </w:p>
    <w:p w14:paraId="45FD087D" w14:textId="77777777" w:rsidR="006A4B67" w:rsidRPr="00AE533D" w:rsidRDefault="006A4B67" w:rsidP="00D54372">
      <w:pPr>
        <w:ind w:right="261"/>
        <w:jc w:val="both"/>
        <w:rPr>
          <w:rFonts w:ascii="Century Gothic" w:hAnsi="Century Gothic" w:cs="Arial"/>
        </w:rPr>
      </w:pPr>
    </w:p>
    <w:p w14:paraId="173B8708"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 xml:space="preserve">Listas: </w:t>
      </w:r>
      <w:r w:rsidRPr="00AE533D">
        <w:rPr>
          <w:rFonts w:ascii="Century Gothic" w:hAnsi="Century Gothic" w:cs="Arial"/>
        </w:rPr>
        <w:t>Esta conformadas con los profesionales y operadores que prestan sus servicios en el centro.</w:t>
      </w:r>
    </w:p>
    <w:p w14:paraId="61B7F101" w14:textId="77777777" w:rsidR="006A4B67" w:rsidRPr="00AE533D" w:rsidRDefault="006A4B67" w:rsidP="00D54372">
      <w:pPr>
        <w:ind w:right="261"/>
        <w:jc w:val="both"/>
        <w:rPr>
          <w:rFonts w:ascii="Century Gothic" w:hAnsi="Century Gothic" w:cs="Arial"/>
        </w:rPr>
      </w:pPr>
    </w:p>
    <w:p w14:paraId="68A5AEEB" w14:textId="77777777" w:rsidR="005729B5" w:rsidRPr="00AE533D" w:rsidRDefault="005729B5" w:rsidP="00D54372">
      <w:pPr>
        <w:ind w:right="261"/>
        <w:jc w:val="both"/>
        <w:rPr>
          <w:rFonts w:ascii="Century Gothic" w:hAnsi="Century Gothic" w:cs="Arial"/>
        </w:rPr>
      </w:pPr>
      <w:r w:rsidRPr="00AE533D">
        <w:rPr>
          <w:rFonts w:ascii="Century Gothic" w:hAnsi="Century Gothic" w:cs="Arial"/>
          <w:b/>
        </w:rPr>
        <w:t>Junta Directiva:</w:t>
      </w:r>
      <w:r w:rsidRPr="00AE533D">
        <w:rPr>
          <w:rFonts w:ascii="Century Gothic" w:hAnsi="Century Gothic" w:cs="Arial"/>
        </w:rPr>
        <w:t xml:space="preserve"> </w:t>
      </w:r>
      <w:r w:rsidR="006A4B67" w:rsidRPr="00AE533D">
        <w:rPr>
          <w:rFonts w:ascii="Century Gothic" w:hAnsi="Century Gothic" w:cs="Arial"/>
        </w:rPr>
        <w:t>Máximo</w:t>
      </w:r>
      <w:r w:rsidRPr="00AE533D">
        <w:rPr>
          <w:rFonts w:ascii="Century Gothic" w:hAnsi="Century Gothic" w:cs="Arial"/>
        </w:rPr>
        <w:t xml:space="preserve"> </w:t>
      </w:r>
      <w:r w:rsidR="006A4B67" w:rsidRPr="00AE533D">
        <w:rPr>
          <w:rFonts w:ascii="Century Gothic" w:hAnsi="Century Gothic" w:cs="Arial"/>
        </w:rPr>
        <w:t>Órgano</w:t>
      </w:r>
      <w:r w:rsidRPr="00AE533D">
        <w:rPr>
          <w:rFonts w:ascii="Century Gothic" w:hAnsi="Century Gothic" w:cs="Arial"/>
        </w:rPr>
        <w:t xml:space="preserve"> de </w:t>
      </w:r>
      <w:r w:rsidR="006A4B67" w:rsidRPr="00AE533D">
        <w:rPr>
          <w:rFonts w:ascii="Century Gothic" w:hAnsi="Century Gothic" w:cs="Arial"/>
        </w:rPr>
        <w:t>administración</w:t>
      </w:r>
      <w:r w:rsidRPr="00AE533D">
        <w:rPr>
          <w:rFonts w:ascii="Century Gothic" w:hAnsi="Century Gothic" w:cs="Arial"/>
        </w:rPr>
        <w:t xml:space="preserve"> de la </w:t>
      </w:r>
      <w:r w:rsidR="006A4B67" w:rsidRPr="00AE533D">
        <w:rPr>
          <w:rFonts w:ascii="Century Gothic" w:hAnsi="Century Gothic" w:cs="Arial"/>
        </w:rPr>
        <w:t>Cámara</w:t>
      </w:r>
      <w:r w:rsidRPr="00AE533D">
        <w:rPr>
          <w:rFonts w:ascii="Century Gothic" w:hAnsi="Century Gothic" w:cs="Arial"/>
        </w:rPr>
        <w:t xml:space="preserve"> de Comercio de </w:t>
      </w:r>
      <w:r w:rsidR="006A4B67" w:rsidRPr="00AE533D">
        <w:rPr>
          <w:rFonts w:ascii="Century Gothic" w:hAnsi="Century Gothic" w:cs="Arial"/>
        </w:rPr>
        <w:t>Facatativá</w:t>
      </w:r>
      <w:r w:rsidRPr="00AE533D">
        <w:rPr>
          <w:rFonts w:ascii="Century Gothic" w:hAnsi="Century Gothic" w:cs="Arial"/>
        </w:rPr>
        <w:t>, o entidad promotora.</w:t>
      </w:r>
    </w:p>
    <w:p w14:paraId="37345B5E" w14:textId="77777777" w:rsidR="006A4B67" w:rsidRPr="00AE533D" w:rsidRDefault="006A4B67" w:rsidP="00D54372">
      <w:pPr>
        <w:ind w:right="261"/>
        <w:jc w:val="both"/>
        <w:rPr>
          <w:rFonts w:ascii="Century Gothic" w:hAnsi="Century Gothic" w:cs="Arial"/>
        </w:rPr>
      </w:pPr>
    </w:p>
    <w:p w14:paraId="6EA1F17F" w14:textId="77777777" w:rsidR="00D54372" w:rsidRDefault="005729B5" w:rsidP="00D54372">
      <w:pPr>
        <w:ind w:right="261"/>
        <w:jc w:val="both"/>
        <w:rPr>
          <w:rFonts w:ascii="Century Gothic" w:hAnsi="Century Gothic" w:cs="Arial"/>
        </w:rPr>
      </w:pPr>
      <w:r w:rsidRPr="00AE533D">
        <w:rPr>
          <w:rFonts w:ascii="Century Gothic" w:hAnsi="Century Gothic" w:cs="Arial"/>
          <w:b/>
        </w:rPr>
        <w:t xml:space="preserve">Perfil: </w:t>
      </w:r>
      <w:r w:rsidRPr="00AE533D">
        <w:rPr>
          <w:rFonts w:ascii="Century Gothic" w:hAnsi="Century Gothic" w:cs="Arial"/>
        </w:rPr>
        <w:t>Requisitos que deben cumplir los aspirantes de conformidad con el reglamento del centro.</w:t>
      </w:r>
    </w:p>
    <w:p w14:paraId="55BA98DC" w14:textId="77777777" w:rsidR="00AE533D" w:rsidRPr="00AE533D" w:rsidRDefault="00AE533D" w:rsidP="00D54372">
      <w:pPr>
        <w:ind w:right="261"/>
        <w:jc w:val="both"/>
        <w:rPr>
          <w:rFonts w:cs="Arial"/>
        </w:rPr>
      </w:pPr>
    </w:p>
    <w:p w14:paraId="72871659" w14:textId="77777777" w:rsidR="00F23027" w:rsidRPr="00F23027" w:rsidRDefault="00F467F1" w:rsidP="00AE533D">
      <w:pPr>
        <w:pStyle w:val="Textoindependiente"/>
        <w:numPr>
          <w:ilvl w:val="0"/>
          <w:numId w:val="36"/>
        </w:numPr>
        <w:tabs>
          <w:tab w:val="left" w:pos="284"/>
        </w:tabs>
        <w:spacing w:before="360" w:after="240"/>
        <w:ind w:hanging="644"/>
        <w:jc w:val="both"/>
        <w:rPr>
          <w:rFonts w:ascii="Century Gothic" w:hAnsi="Century Gothic" w:cs="Arial"/>
          <w:b/>
        </w:rPr>
      </w:pPr>
      <w:r w:rsidRPr="00377865">
        <w:rPr>
          <w:rFonts w:ascii="Century Gothic" w:hAnsi="Century Gothic" w:cs="Arial"/>
          <w:b/>
        </w:rPr>
        <w:t>FORMATOS Y/O DOCUMENTOS UTILIZADOS</w:t>
      </w:r>
    </w:p>
    <w:p w14:paraId="437139C9" w14:textId="77777777" w:rsidR="00E4024A" w:rsidRDefault="005A082B"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1. </w:t>
      </w:r>
      <w:r w:rsidR="00517FC6">
        <w:rPr>
          <w:rFonts w:ascii="Century Gothic" w:hAnsi="Century Gothic"/>
          <w:color w:val="0000FF"/>
        </w:rPr>
        <w:t>Acta de inscripciones de listas</w:t>
      </w:r>
    </w:p>
    <w:p w14:paraId="69C2ABC2" w14:textId="77777777" w:rsidR="005A082B"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lastRenderedPageBreak/>
        <w:t>2. Aceptación de candidatos persona natural</w:t>
      </w:r>
    </w:p>
    <w:p w14:paraId="6C442636"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3. Aceptación de candidatos persona jurídica</w:t>
      </w:r>
    </w:p>
    <w:p w14:paraId="0D7AE5AC"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4. Primera publicación de las elecciones </w:t>
      </w:r>
    </w:p>
    <w:p w14:paraId="3EC9BB4B"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 xml:space="preserve">5. Segunda publicación de elecciones </w:t>
      </w:r>
    </w:p>
    <w:p w14:paraId="5C2314D8" w14:textId="77777777" w:rsidR="00517FC6" w:rsidRDefault="00517FC6" w:rsidP="008C6CBA">
      <w:pPr>
        <w:pStyle w:val="Textoindependiente2"/>
        <w:spacing w:after="0" w:line="240" w:lineRule="auto"/>
        <w:jc w:val="both"/>
        <w:rPr>
          <w:rFonts w:ascii="Century Gothic" w:hAnsi="Century Gothic"/>
          <w:color w:val="0000FF"/>
        </w:rPr>
      </w:pPr>
      <w:r>
        <w:rPr>
          <w:rFonts w:ascii="Century Gothic" w:hAnsi="Century Gothic"/>
          <w:color w:val="0000FF"/>
        </w:rPr>
        <w:t>6. Acta de escrutinio y declaratoria final de la elección</w:t>
      </w:r>
    </w:p>
    <w:p w14:paraId="48E39230" w14:textId="77777777" w:rsidR="00EE4E7F" w:rsidRDefault="00EE4E7F" w:rsidP="008C6CBA">
      <w:pPr>
        <w:pStyle w:val="Textoindependiente2"/>
        <w:spacing w:after="0" w:line="240" w:lineRule="auto"/>
        <w:jc w:val="both"/>
        <w:rPr>
          <w:rFonts w:ascii="Century Gothic" w:hAnsi="Century Gothic"/>
          <w:color w:val="0000FF"/>
        </w:rPr>
      </w:pPr>
    </w:p>
    <w:p w14:paraId="5D6C0E9B" w14:textId="77777777" w:rsidR="008C6CBA" w:rsidRPr="00AE533D" w:rsidRDefault="00F23027" w:rsidP="00AE533D">
      <w:pPr>
        <w:pStyle w:val="Textoindependiente2"/>
        <w:numPr>
          <w:ilvl w:val="0"/>
          <w:numId w:val="36"/>
        </w:numPr>
        <w:spacing w:after="0" w:line="240" w:lineRule="auto"/>
        <w:jc w:val="both"/>
        <w:rPr>
          <w:rFonts w:ascii="Century Gothic" w:hAnsi="Century Gothic"/>
          <w:b/>
          <w:strike/>
        </w:rPr>
      </w:pPr>
      <w:r w:rsidRPr="00AE533D">
        <w:rPr>
          <w:rFonts w:ascii="Century Gothic" w:hAnsi="Century Gothic"/>
          <w:b/>
        </w:rPr>
        <w:t>NORMATIVIDAD.</w:t>
      </w:r>
    </w:p>
    <w:p w14:paraId="157941FA" w14:textId="77777777" w:rsidR="00843710" w:rsidRDefault="00843710" w:rsidP="008C6CBA">
      <w:pPr>
        <w:pStyle w:val="Textoindependiente2"/>
        <w:tabs>
          <w:tab w:val="num" w:pos="142"/>
        </w:tabs>
        <w:spacing w:after="0" w:line="240" w:lineRule="auto"/>
        <w:ind w:left="709" w:hanging="786"/>
        <w:jc w:val="both"/>
        <w:rPr>
          <w:rFonts w:ascii="Century Gothic" w:hAnsi="Century Gothic"/>
          <w:b/>
          <w:highlight w:val="yellow"/>
        </w:rPr>
      </w:pPr>
    </w:p>
    <w:p w14:paraId="67E4DC59"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2014, Arts. 25 y 27</w:t>
      </w:r>
    </w:p>
    <w:p w14:paraId="51E63BF1"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261</w:t>
      </w:r>
    </w:p>
    <w:p w14:paraId="08965ED3"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25.</w:t>
      </w:r>
    </w:p>
    <w:p w14:paraId="0BC08911"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39.</w:t>
      </w:r>
    </w:p>
    <w:p w14:paraId="7456FE6E"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25</w:t>
      </w:r>
    </w:p>
    <w:p w14:paraId="486BB713"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w:t>
      </w:r>
    </w:p>
    <w:p w14:paraId="675B2A2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2018, Art. 26.</w:t>
      </w:r>
    </w:p>
    <w:p w14:paraId="2F6CA9E7"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xml:space="preserve">* Decreto 2042 de 2014, Arts. 21 y </w:t>
      </w:r>
      <w:proofErr w:type="gramStart"/>
      <w:r w:rsidRPr="00AE533D">
        <w:rPr>
          <w:rFonts w:ascii="Century Gothic" w:hAnsi="Century Gothic"/>
          <w:color w:val="0000FF"/>
        </w:rPr>
        <w:t>22.Ley</w:t>
      </w:r>
      <w:proofErr w:type="gramEnd"/>
      <w:r w:rsidRPr="00AE533D">
        <w:rPr>
          <w:rFonts w:ascii="Century Gothic" w:hAnsi="Century Gothic"/>
          <w:color w:val="0000FF"/>
        </w:rPr>
        <w:t xml:space="preserve"> 1727 de 2014, Art. 28.</w:t>
      </w:r>
    </w:p>
    <w:p w14:paraId="76BEE24C"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Ley 1727 de 2014, Art. 28.</w:t>
      </w:r>
    </w:p>
    <w:p w14:paraId="13FC869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 numeral 2°.</w:t>
      </w:r>
    </w:p>
    <w:p w14:paraId="59C3B71A"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27.</w:t>
      </w:r>
    </w:p>
    <w:p w14:paraId="44544A65"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24.</w:t>
      </w:r>
    </w:p>
    <w:p w14:paraId="70B6D862"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24.</w:t>
      </w:r>
    </w:p>
    <w:p w14:paraId="319823AF"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26.</w:t>
      </w:r>
    </w:p>
    <w:p w14:paraId="349DC29F"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20.</w:t>
      </w:r>
    </w:p>
    <w:p w14:paraId="234023A2"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Art.32</w:t>
      </w:r>
    </w:p>
    <w:p w14:paraId="6EA3B778"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32.</w:t>
      </w:r>
    </w:p>
    <w:p w14:paraId="19C26A96"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33.</w:t>
      </w:r>
    </w:p>
    <w:p w14:paraId="527FB6DC" w14:textId="77777777" w:rsidR="008D458F" w:rsidRPr="00AE533D"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34.</w:t>
      </w:r>
    </w:p>
    <w:p w14:paraId="089702DF" w14:textId="77777777" w:rsidR="00843710" w:rsidRDefault="008D458F" w:rsidP="00AE533D">
      <w:pPr>
        <w:pStyle w:val="Textoindependiente2"/>
        <w:spacing w:after="0" w:line="240" w:lineRule="auto"/>
        <w:jc w:val="both"/>
        <w:rPr>
          <w:rFonts w:ascii="Century Gothic" w:hAnsi="Century Gothic"/>
          <w:color w:val="0000FF"/>
        </w:rPr>
      </w:pPr>
      <w:r w:rsidRPr="00AE533D">
        <w:rPr>
          <w:rFonts w:ascii="Century Gothic" w:hAnsi="Century Gothic"/>
          <w:color w:val="0000FF"/>
        </w:rPr>
        <w:t>* Decreto 2042 de 2014, Art. 33.</w:t>
      </w:r>
    </w:p>
    <w:p w14:paraId="2455DC89" w14:textId="77777777" w:rsidR="00AE533D" w:rsidRDefault="00AE533D" w:rsidP="00AE533D">
      <w:pPr>
        <w:pStyle w:val="Textoindependiente2"/>
        <w:spacing w:after="0" w:line="240" w:lineRule="auto"/>
        <w:jc w:val="both"/>
        <w:rPr>
          <w:rFonts w:ascii="Century Gothic" w:hAnsi="Century Gothic"/>
          <w:color w:val="0000FF"/>
        </w:rPr>
      </w:pPr>
    </w:p>
    <w:p w14:paraId="0CFA3E1A" w14:textId="77777777" w:rsidR="00AE533D" w:rsidRPr="00AE533D" w:rsidRDefault="00AE533D" w:rsidP="00AE533D">
      <w:pPr>
        <w:pStyle w:val="Textoindependiente2"/>
        <w:numPr>
          <w:ilvl w:val="0"/>
          <w:numId w:val="36"/>
        </w:numPr>
        <w:spacing w:after="0" w:line="240" w:lineRule="auto"/>
        <w:jc w:val="both"/>
        <w:rPr>
          <w:rFonts w:ascii="Century Gothic" w:hAnsi="Century Gothic"/>
          <w:b/>
          <w:bCs/>
        </w:rPr>
      </w:pPr>
      <w:r w:rsidRPr="00AE533D">
        <w:rPr>
          <w:rFonts w:ascii="Century Gothic" w:hAnsi="Century Gothic"/>
          <w:b/>
          <w:bCs/>
        </w:rPr>
        <w:t xml:space="preserve">CONSIDERACIONES GENERALES </w:t>
      </w:r>
    </w:p>
    <w:p w14:paraId="772D261C" w14:textId="77777777" w:rsidR="00AE533D" w:rsidRDefault="00AE533D" w:rsidP="00AE533D">
      <w:pPr>
        <w:pStyle w:val="Textoindependiente2"/>
        <w:spacing w:after="0" w:line="240" w:lineRule="auto"/>
        <w:jc w:val="both"/>
        <w:rPr>
          <w:rFonts w:ascii="Century Gothic" w:hAnsi="Century Gothic"/>
          <w:color w:val="0000FF"/>
        </w:rPr>
      </w:pPr>
    </w:p>
    <w:p w14:paraId="1A1C08FE" w14:textId="77777777" w:rsidR="00AE533D" w:rsidRPr="00AE533D" w:rsidRDefault="00AE533D" w:rsidP="00AE533D">
      <w:pPr>
        <w:pStyle w:val="Textoindependiente2"/>
        <w:numPr>
          <w:ilvl w:val="0"/>
          <w:numId w:val="37"/>
        </w:numPr>
        <w:spacing w:after="0" w:line="240" w:lineRule="auto"/>
        <w:jc w:val="both"/>
        <w:rPr>
          <w:rFonts w:ascii="Century Gothic" w:hAnsi="Century Gothic"/>
          <w:color w:val="0000FF"/>
        </w:rPr>
      </w:pPr>
      <w:r w:rsidRPr="00AE533D">
        <w:rPr>
          <w:rFonts w:ascii="Century Gothic" w:eastAsia="Calibri" w:hAnsi="Century Gothic" w:cs="Arial"/>
          <w:b/>
        </w:rPr>
        <w:t>31 de marzo</w:t>
      </w:r>
      <w:r w:rsidRPr="00AE533D">
        <w:rPr>
          <w:rFonts w:ascii="Century Gothic" w:eastAsia="Calibri" w:hAnsi="Century Gothic" w:cs="Arial"/>
        </w:rPr>
        <w:t>. Fecha límite para cumplir con la renovación de la matrícula y para contabilizar los dos años durante los cuales debe el afiliado haber conservado ininterrumpidamente la condición de afiliado, para integrar el censo electoral, y poder elegir y ser elegido.</w:t>
      </w:r>
    </w:p>
    <w:p w14:paraId="4091C5D3" w14:textId="77777777" w:rsidR="00AE533D" w:rsidRPr="00AE533D" w:rsidRDefault="00AE533D" w:rsidP="00EA149C">
      <w:pPr>
        <w:pStyle w:val="Textoindependiente2"/>
        <w:spacing w:after="0" w:line="240" w:lineRule="auto"/>
        <w:ind w:left="720"/>
        <w:jc w:val="both"/>
        <w:rPr>
          <w:rFonts w:ascii="Century Gothic" w:hAnsi="Century Gothic"/>
          <w:color w:val="0000FF"/>
        </w:rPr>
      </w:pPr>
    </w:p>
    <w:p w14:paraId="335F096B" w14:textId="77777777" w:rsidR="00EA149C" w:rsidRPr="00EA149C" w:rsidRDefault="00AE533D" w:rsidP="00632E63">
      <w:pPr>
        <w:pStyle w:val="Textoindependiente2"/>
        <w:numPr>
          <w:ilvl w:val="0"/>
          <w:numId w:val="37"/>
        </w:numPr>
        <w:spacing w:after="0" w:line="240" w:lineRule="auto"/>
        <w:jc w:val="both"/>
        <w:rPr>
          <w:rFonts w:ascii="Century Gothic" w:hAnsi="Century Gothic" w:cs="Arial"/>
        </w:rPr>
      </w:pPr>
      <w:r w:rsidRPr="00EA149C">
        <w:rPr>
          <w:rFonts w:ascii="Century Gothic" w:eastAsia="Calibri" w:hAnsi="Century Gothic" w:cs="Arial"/>
          <w:bCs/>
        </w:rPr>
        <w:t xml:space="preserve">Incluir en los certificados de Registro Mercantil que expidan, en la parte superior de la primera página, en mayúsculas y de un tamaño por lo menos igual al resto del texto, con caracteres resaltados, la siguiente leyenda: “El primer jueves hábil de diciembre de este año se elegirá la junta directiva de la cámara de comercio de </w:t>
      </w:r>
      <w:r w:rsidR="00EA149C" w:rsidRPr="00EA149C">
        <w:rPr>
          <w:rFonts w:ascii="Century Gothic" w:eastAsia="Calibri" w:hAnsi="Century Gothic" w:cs="Arial"/>
          <w:bCs/>
        </w:rPr>
        <w:t>Facatativá</w:t>
      </w:r>
      <w:r w:rsidRPr="00EA149C">
        <w:rPr>
          <w:rFonts w:ascii="Century Gothic" w:eastAsia="Calibri" w:hAnsi="Century Gothic" w:cs="Arial"/>
          <w:bCs/>
        </w:rPr>
        <w:t xml:space="preserve">. La inscripción de listas de candidatos debe hacerse durante la segunda quincena del mes de octubre. Para información detallada podrá comunicarse al teléfono (…) o dirigirse a la sede principal, a las sedes autorizadas para este efecto, o a través de la página web www…”. </w:t>
      </w:r>
    </w:p>
    <w:p w14:paraId="5FF91893" w14:textId="77777777" w:rsidR="00EA149C" w:rsidRDefault="00EA149C" w:rsidP="00EA149C">
      <w:pPr>
        <w:pStyle w:val="Prrafodelista"/>
        <w:rPr>
          <w:rFonts w:ascii="Century Gothic" w:hAnsi="Century Gothic" w:cs="Arial"/>
        </w:rPr>
      </w:pPr>
    </w:p>
    <w:p w14:paraId="72309CE9" w14:textId="77777777" w:rsidR="00EA149C" w:rsidRPr="00EA149C" w:rsidRDefault="00EA149C" w:rsidP="00632E63">
      <w:pPr>
        <w:pStyle w:val="Textoindependiente2"/>
        <w:numPr>
          <w:ilvl w:val="0"/>
          <w:numId w:val="37"/>
        </w:numPr>
        <w:spacing w:after="0" w:line="240" w:lineRule="auto"/>
        <w:jc w:val="both"/>
        <w:rPr>
          <w:rFonts w:ascii="Century Gothic" w:hAnsi="Century Gothic" w:cs="Arial"/>
        </w:rPr>
      </w:pPr>
      <w:r w:rsidRPr="00EA149C">
        <w:rPr>
          <w:rFonts w:ascii="Century Gothic" w:hAnsi="Century Gothic" w:cs="Arial"/>
        </w:rPr>
        <w:t xml:space="preserve">Publicación por lo menos </w:t>
      </w:r>
      <w:r w:rsidRPr="00EA149C">
        <w:rPr>
          <w:rFonts w:ascii="Century Gothic" w:hAnsi="Century Gothic" w:cs="Arial"/>
          <w:b/>
          <w:bCs/>
        </w:rPr>
        <w:t>UNA VEZ</w:t>
      </w:r>
      <w:r w:rsidRPr="00EA149C">
        <w:rPr>
          <w:rFonts w:ascii="Century Gothic" w:hAnsi="Century Gothic" w:cs="Arial"/>
        </w:rPr>
        <w:t xml:space="preserve"> de la siguiente información:</w:t>
      </w:r>
    </w:p>
    <w:p w14:paraId="4E008ADC" w14:textId="77777777" w:rsidR="00EA149C" w:rsidRDefault="00EA149C" w:rsidP="00EA149C">
      <w:pPr>
        <w:jc w:val="both"/>
        <w:rPr>
          <w:rFonts w:ascii="Century Gothic" w:hAnsi="Century Gothic" w:cs="Arial"/>
        </w:rPr>
      </w:pPr>
    </w:p>
    <w:p w14:paraId="05DBE946"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1- Los requisitos legales para ser miembro de junta directiva.</w:t>
      </w:r>
    </w:p>
    <w:p w14:paraId="6090E39E"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2- El número de miembros a elegir.</w:t>
      </w:r>
    </w:p>
    <w:p w14:paraId="3178FF4A"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3- El procedimiento, lugar y fecha límite para la inscripción y modificación de listas.</w:t>
      </w:r>
    </w:p>
    <w:p w14:paraId="09E67A06"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lastRenderedPageBreak/>
        <w:t>4- Quien podrán elegir y ser elegidos aquellos que ostenten ininterrumpidamente la calidad de afiliado durante los dos (2) últimos años calendario, previos al 31 de marzo de 20XX y que al día de las elecciones conserven dicha calidad.</w:t>
      </w:r>
    </w:p>
    <w:p w14:paraId="69E3FE3C" w14:textId="77777777" w:rsidR="00EA149C" w:rsidRDefault="00EA149C" w:rsidP="00EA149C">
      <w:pPr>
        <w:jc w:val="both"/>
        <w:rPr>
          <w:rFonts w:ascii="Century Gothic" w:hAnsi="Century Gothic" w:cs="Arial"/>
        </w:rPr>
      </w:pPr>
    </w:p>
    <w:p w14:paraId="6A9D3DA1"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La anterior información deberá publicarse en los siguientes medios de comunicación:</w:t>
      </w:r>
    </w:p>
    <w:p w14:paraId="2D5230AA"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1- En un periódico local o nacional de amplia circulación en la jurisdicción de la Cámara, mediante aviso visible y notorio.</w:t>
      </w:r>
    </w:p>
    <w:p w14:paraId="4521C82B"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2- En una emisora local o nacional de amplia cobertura en la jurisdicción de la Cámara, en horas hábiles de mayor audiencia.</w:t>
      </w:r>
    </w:p>
    <w:p w14:paraId="3C08EE5E" w14:textId="77777777" w:rsidR="00EA149C" w:rsidRPr="00EA149C" w:rsidRDefault="00EA149C" w:rsidP="00EA149C">
      <w:pPr>
        <w:ind w:left="708"/>
        <w:jc w:val="both"/>
        <w:rPr>
          <w:rFonts w:ascii="Century Gothic" w:hAnsi="Century Gothic" w:cs="Arial"/>
        </w:rPr>
      </w:pPr>
      <w:r w:rsidRPr="00EA149C">
        <w:rPr>
          <w:rFonts w:ascii="Century Gothic" w:hAnsi="Century Gothic" w:cs="Arial"/>
        </w:rPr>
        <w:t>3- En la página web, boletines y demás órganos de publicidad de cada Cámara de Comercio de manera visible y resaltada en la primera página.</w:t>
      </w:r>
    </w:p>
    <w:p w14:paraId="3DAD5055" w14:textId="77777777" w:rsidR="00EA149C" w:rsidRDefault="00EA149C" w:rsidP="00EA149C">
      <w:pPr>
        <w:pStyle w:val="Textoindependiente2"/>
        <w:spacing w:after="0" w:line="240" w:lineRule="auto"/>
        <w:ind w:left="708"/>
        <w:jc w:val="both"/>
        <w:rPr>
          <w:rFonts w:ascii="Century Gothic" w:hAnsi="Century Gothic" w:cs="Arial"/>
        </w:rPr>
      </w:pPr>
      <w:r w:rsidRPr="00EA149C">
        <w:rPr>
          <w:rFonts w:ascii="Century Gothic" w:hAnsi="Century Gothic" w:cs="Arial"/>
        </w:rPr>
        <w:t>4- En los sitios de atención al público de cada Cámara, en sus oficinas seccionales y receptoras, incluyendo además las listas de candidatos</w:t>
      </w:r>
      <w:r>
        <w:rPr>
          <w:rFonts w:ascii="Century Gothic" w:hAnsi="Century Gothic" w:cs="Arial"/>
        </w:rPr>
        <w:t>.</w:t>
      </w:r>
    </w:p>
    <w:p w14:paraId="3CEFB1F5" w14:textId="77777777" w:rsidR="00EA149C" w:rsidRDefault="00EA149C" w:rsidP="00EA149C">
      <w:pPr>
        <w:pStyle w:val="Textoindependiente2"/>
        <w:spacing w:after="0" w:line="240" w:lineRule="auto"/>
        <w:ind w:left="708"/>
        <w:jc w:val="both"/>
        <w:rPr>
          <w:rFonts w:ascii="Century Gothic" w:hAnsi="Century Gothic" w:cs="Arial"/>
        </w:rPr>
      </w:pPr>
    </w:p>
    <w:p w14:paraId="528ADF1E" w14:textId="77777777" w:rsidR="00EA149C" w:rsidRPr="00EA149C" w:rsidRDefault="00EA149C" w:rsidP="0051670A">
      <w:pPr>
        <w:pStyle w:val="Prrafodelista"/>
        <w:numPr>
          <w:ilvl w:val="0"/>
          <w:numId w:val="37"/>
        </w:numPr>
        <w:jc w:val="both"/>
        <w:rPr>
          <w:rFonts w:ascii="Century Gothic" w:hAnsi="Century Gothic" w:cs="Arial"/>
        </w:rPr>
      </w:pPr>
      <w:r w:rsidRPr="00EA149C">
        <w:rPr>
          <w:rFonts w:ascii="Century Gothic" w:hAnsi="Century Gothic" w:cs="Arial"/>
        </w:rPr>
        <w:t xml:space="preserve">Publicación por lo menos </w:t>
      </w:r>
      <w:r w:rsidRPr="00F7377B">
        <w:rPr>
          <w:rFonts w:ascii="Century Gothic" w:hAnsi="Century Gothic" w:cs="Arial"/>
          <w:b/>
          <w:bCs/>
        </w:rPr>
        <w:t>UNA VEZ</w:t>
      </w:r>
      <w:r w:rsidRPr="00EA149C">
        <w:rPr>
          <w:rFonts w:ascii="Century Gothic" w:hAnsi="Century Gothic" w:cs="Arial"/>
        </w:rPr>
        <w:t xml:space="preserve"> la siguiente</w:t>
      </w:r>
      <w:r>
        <w:rPr>
          <w:rFonts w:ascii="Century Gothic" w:hAnsi="Century Gothic" w:cs="Arial"/>
        </w:rPr>
        <w:t xml:space="preserve"> </w:t>
      </w:r>
      <w:r w:rsidRPr="00EA149C">
        <w:rPr>
          <w:rFonts w:ascii="Century Gothic" w:hAnsi="Century Gothic" w:cs="Arial"/>
        </w:rPr>
        <w:t>información: (primera quincena de noviembre)</w:t>
      </w:r>
    </w:p>
    <w:p w14:paraId="349E56F1"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1- Fecha, hora y lugar, o lugares, de las elecciones.</w:t>
      </w:r>
    </w:p>
    <w:p w14:paraId="397A3B9C"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2- Número de miembros a elegir.</w:t>
      </w:r>
    </w:p>
    <w:p w14:paraId="214DA445"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3- Requisitos para sufragar.</w:t>
      </w:r>
    </w:p>
    <w:p w14:paraId="3AA3A151"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4- La lista de candidatos.</w:t>
      </w:r>
    </w:p>
    <w:p w14:paraId="32706762"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5- Que podrán elegir y ser elegidos aquellos que ostenten ininterrumpidamente la calidad</w:t>
      </w:r>
      <w:r>
        <w:rPr>
          <w:rFonts w:ascii="Century Gothic" w:hAnsi="Century Gothic" w:cs="Arial"/>
        </w:rPr>
        <w:t xml:space="preserve"> </w:t>
      </w:r>
      <w:r w:rsidRPr="00EA149C">
        <w:rPr>
          <w:rFonts w:ascii="Century Gothic" w:hAnsi="Century Gothic" w:cs="Arial"/>
        </w:rPr>
        <w:t>de afiliado durante los dos (2) últimos años calendario, anteriores al 31 de marzo de 2018</w:t>
      </w:r>
      <w:r>
        <w:rPr>
          <w:rFonts w:ascii="Century Gothic" w:hAnsi="Century Gothic" w:cs="Arial"/>
        </w:rPr>
        <w:t xml:space="preserve"> </w:t>
      </w:r>
      <w:r w:rsidRPr="00EA149C">
        <w:rPr>
          <w:rFonts w:ascii="Century Gothic" w:hAnsi="Century Gothic" w:cs="Arial"/>
        </w:rPr>
        <w:t>y que al día de las elecciones conserven dicha calidad.</w:t>
      </w:r>
    </w:p>
    <w:p w14:paraId="1D3AF4F8" w14:textId="77777777" w:rsidR="00EA149C" w:rsidRPr="00EA149C" w:rsidRDefault="00EA149C" w:rsidP="00EA149C">
      <w:pPr>
        <w:ind w:firstLine="360"/>
        <w:jc w:val="both"/>
        <w:rPr>
          <w:rFonts w:ascii="Century Gothic" w:hAnsi="Century Gothic" w:cs="Arial"/>
        </w:rPr>
      </w:pPr>
      <w:r w:rsidRPr="00EA149C">
        <w:rPr>
          <w:rFonts w:ascii="Century Gothic" w:hAnsi="Century Gothic" w:cs="Arial"/>
        </w:rPr>
        <w:t>La anterior información deberá publicarse en los siguientes medios:</w:t>
      </w:r>
    </w:p>
    <w:p w14:paraId="79D483D0"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1- En un periódico local o nacional de amplia circulación en la jurisdicción de la Cámara,</w:t>
      </w:r>
      <w:r>
        <w:rPr>
          <w:rFonts w:ascii="Century Gothic" w:hAnsi="Century Gothic" w:cs="Arial"/>
        </w:rPr>
        <w:t xml:space="preserve"> </w:t>
      </w:r>
      <w:r w:rsidRPr="00EA149C">
        <w:rPr>
          <w:rFonts w:ascii="Century Gothic" w:hAnsi="Century Gothic" w:cs="Arial"/>
        </w:rPr>
        <w:t>mediante aviso visible y notorio.</w:t>
      </w:r>
    </w:p>
    <w:p w14:paraId="68D1CBD4"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2- En una emisora local o nacional de amplia cobertura en la jurisdicción de la Cámara, en</w:t>
      </w:r>
      <w:r>
        <w:rPr>
          <w:rFonts w:ascii="Century Gothic" w:hAnsi="Century Gothic" w:cs="Arial"/>
        </w:rPr>
        <w:t xml:space="preserve"> </w:t>
      </w:r>
      <w:r w:rsidRPr="00EA149C">
        <w:rPr>
          <w:rFonts w:ascii="Century Gothic" w:hAnsi="Century Gothic" w:cs="Arial"/>
        </w:rPr>
        <w:t>horas hábiles de mayor audiencia.</w:t>
      </w:r>
    </w:p>
    <w:p w14:paraId="53857B3A" w14:textId="77777777" w:rsidR="00EA149C" w:rsidRPr="00EA149C" w:rsidRDefault="00EA149C" w:rsidP="00EA149C">
      <w:pPr>
        <w:ind w:left="360"/>
        <w:jc w:val="both"/>
        <w:rPr>
          <w:rFonts w:ascii="Century Gothic" w:hAnsi="Century Gothic" w:cs="Arial"/>
        </w:rPr>
      </w:pPr>
      <w:r w:rsidRPr="00EA149C">
        <w:rPr>
          <w:rFonts w:ascii="Century Gothic" w:hAnsi="Century Gothic" w:cs="Arial"/>
        </w:rPr>
        <w:t>3- En la página web, boletines y demás órganos de publicidad de cada Cámara de Comercio</w:t>
      </w:r>
      <w:r>
        <w:rPr>
          <w:rFonts w:ascii="Century Gothic" w:hAnsi="Century Gothic" w:cs="Arial"/>
        </w:rPr>
        <w:t xml:space="preserve"> </w:t>
      </w:r>
      <w:r w:rsidRPr="00EA149C">
        <w:rPr>
          <w:rFonts w:ascii="Century Gothic" w:hAnsi="Century Gothic" w:cs="Arial"/>
        </w:rPr>
        <w:t>de manera visible y resaltada en la primera página.</w:t>
      </w:r>
    </w:p>
    <w:p w14:paraId="42D53989" w14:textId="77777777" w:rsidR="00EA149C" w:rsidRPr="00EA149C" w:rsidRDefault="00EA149C" w:rsidP="00EA149C">
      <w:pPr>
        <w:ind w:left="360"/>
        <w:jc w:val="both"/>
        <w:rPr>
          <w:rFonts w:ascii="Century Gothic" w:hAnsi="Century Gothic"/>
          <w:color w:val="0000FF"/>
        </w:rPr>
      </w:pPr>
      <w:r w:rsidRPr="00EA149C">
        <w:rPr>
          <w:rFonts w:ascii="Century Gothic" w:hAnsi="Century Gothic" w:cs="Arial"/>
        </w:rPr>
        <w:t xml:space="preserve">4- En los sitios de atención al público de cada Cámara, en sus oficinas receptoras, incluyendo además las listas de candidatos. </w:t>
      </w:r>
    </w:p>
    <w:p w14:paraId="090D11F7" w14:textId="77777777" w:rsidR="004F0D7D" w:rsidRPr="006B205C" w:rsidRDefault="003C59CC" w:rsidP="00AE533D">
      <w:pPr>
        <w:pStyle w:val="Textoindependiente"/>
        <w:numPr>
          <w:ilvl w:val="0"/>
          <w:numId w:val="36"/>
        </w:numPr>
        <w:tabs>
          <w:tab w:val="left" w:pos="284"/>
        </w:tabs>
        <w:spacing w:before="360" w:after="240"/>
        <w:ind w:hanging="644"/>
        <w:jc w:val="both"/>
        <w:rPr>
          <w:rFonts w:ascii="Century Gothic" w:hAnsi="Century Gothic" w:cs="Arial"/>
          <w:b/>
        </w:rPr>
      </w:pPr>
      <w:r>
        <w:rPr>
          <w:rFonts w:ascii="Century Gothic" w:hAnsi="Century Gothic" w:cs="Arial"/>
          <w:b/>
        </w:rPr>
        <w:t>DESCRIPCIÓN DE ACTIVIDADES</w:t>
      </w:r>
    </w:p>
    <w:tbl>
      <w:tblPr>
        <w:tblW w:w="10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62"/>
        <w:gridCol w:w="2268"/>
        <w:gridCol w:w="2307"/>
      </w:tblGrid>
      <w:tr w:rsidR="00DE3714" w:rsidRPr="00C25840" w14:paraId="4C583F3A" w14:textId="77777777" w:rsidTr="007027EE">
        <w:trPr>
          <w:trHeight w:val="295"/>
          <w:tblHeader/>
          <w:jc w:val="center"/>
        </w:trPr>
        <w:tc>
          <w:tcPr>
            <w:tcW w:w="645" w:type="dxa"/>
            <w:shd w:val="clear" w:color="auto" w:fill="1F497D" w:themeFill="text2"/>
            <w:vAlign w:val="center"/>
          </w:tcPr>
          <w:p w14:paraId="5576F85C"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Nº</w:t>
            </w:r>
          </w:p>
        </w:tc>
        <w:tc>
          <w:tcPr>
            <w:tcW w:w="5162" w:type="dxa"/>
            <w:shd w:val="clear" w:color="auto" w:fill="1F497D" w:themeFill="text2"/>
          </w:tcPr>
          <w:p w14:paraId="5022D423"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ACTIVIDAD</w:t>
            </w:r>
          </w:p>
        </w:tc>
        <w:tc>
          <w:tcPr>
            <w:tcW w:w="2268" w:type="dxa"/>
            <w:shd w:val="clear" w:color="auto" w:fill="1F497D" w:themeFill="text2"/>
            <w:vAlign w:val="center"/>
          </w:tcPr>
          <w:p w14:paraId="63312013" w14:textId="77777777" w:rsidR="00DE3714" w:rsidRPr="00C81A28" w:rsidRDefault="00DE3714" w:rsidP="00211B6B">
            <w:pPr>
              <w:pStyle w:val="Normal2"/>
              <w:jc w:val="center"/>
              <w:rPr>
                <w:rFonts w:ascii="Century Gothic" w:eastAsia="Calibri" w:hAnsi="Century Gothic"/>
                <w:b/>
                <w:bCs/>
                <w:color w:val="FFFFFF" w:themeColor="background1"/>
                <w:highlight w:val="lightGray"/>
                <w:lang w:val="es-ES"/>
              </w:rPr>
            </w:pPr>
            <w:r w:rsidRPr="00C81A28">
              <w:rPr>
                <w:rFonts w:ascii="Century Gothic" w:eastAsia="Calibri" w:hAnsi="Century Gothic"/>
                <w:b/>
                <w:bCs/>
                <w:color w:val="FFFFFF" w:themeColor="background1"/>
                <w:lang w:val="es-ES"/>
              </w:rPr>
              <w:t>RESPONSABLE</w:t>
            </w:r>
          </w:p>
        </w:tc>
        <w:tc>
          <w:tcPr>
            <w:tcW w:w="2307" w:type="dxa"/>
            <w:shd w:val="clear" w:color="auto" w:fill="1F497D" w:themeFill="text2"/>
          </w:tcPr>
          <w:p w14:paraId="6EA85F2D" w14:textId="77777777" w:rsidR="00DE3714" w:rsidRPr="00C81A28" w:rsidRDefault="00DE3714" w:rsidP="00211B6B">
            <w:pPr>
              <w:pStyle w:val="Normal2"/>
              <w:jc w:val="center"/>
              <w:rPr>
                <w:rFonts w:ascii="Century Gothic" w:eastAsia="Calibri" w:hAnsi="Century Gothic"/>
                <w:b/>
                <w:bCs/>
                <w:color w:val="FFFFFF" w:themeColor="background1"/>
                <w:lang w:val="es-ES"/>
              </w:rPr>
            </w:pPr>
            <w:r w:rsidRPr="00C81A28">
              <w:rPr>
                <w:rFonts w:ascii="Century Gothic" w:eastAsia="Calibri" w:hAnsi="Century Gothic"/>
                <w:b/>
                <w:bCs/>
                <w:color w:val="FFFFFF" w:themeColor="background1"/>
                <w:lang w:val="es-ES"/>
              </w:rPr>
              <w:t>DOCUMENTO Y/O REGISTRO</w:t>
            </w:r>
          </w:p>
        </w:tc>
      </w:tr>
      <w:tr w:rsidR="00DE3714" w:rsidRPr="00C25840" w14:paraId="4E34EA39" w14:textId="77777777" w:rsidTr="007027EE">
        <w:trPr>
          <w:trHeight w:val="257"/>
          <w:jc w:val="center"/>
        </w:trPr>
        <w:tc>
          <w:tcPr>
            <w:tcW w:w="645" w:type="dxa"/>
            <w:vAlign w:val="center"/>
          </w:tcPr>
          <w:p w14:paraId="707E73E7" w14:textId="77777777" w:rsidR="00DE3714" w:rsidRPr="00EA7409" w:rsidRDefault="00DE3714" w:rsidP="00211B6B">
            <w:pPr>
              <w:pStyle w:val="Normal2"/>
              <w:jc w:val="center"/>
              <w:rPr>
                <w:rFonts w:ascii="Century Gothic" w:eastAsia="Calibri" w:hAnsi="Century Gothic"/>
                <w:b/>
                <w:bCs/>
                <w:lang w:val="es-ES"/>
              </w:rPr>
            </w:pPr>
            <w:r w:rsidRPr="00EA7409">
              <w:rPr>
                <w:rFonts w:ascii="Century Gothic" w:eastAsia="Calibri" w:hAnsi="Century Gothic"/>
                <w:b/>
                <w:bCs/>
                <w:lang w:val="es-ES"/>
              </w:rPr>
              <w:t>0</w:t>
            </w:r>
          </w:p>
        </w:tc>
        <w:tc>
          <w:tcPr>
            <w:tcW w:w="5162" w:type="dxa"/>
            <w:vAlign w:val="center"/>
          </w:tcPr>
          <w:p w14:paraId="3E314AF9" w14:textId="77777777" w:rsidR="00DE3714" w:rsidRDefault="00DE3714" w:rsidP="00211B6B">
            <w:pPr>
              <w:jc w:val="both"/>
              <w:rPr>
                <w:rFonts w:ascii="Century Gothic" w:eastAsia="Calibri" w:hAnsi="Century Gothic" w:cs="Arial"/>
              </w:rPr>
            </w:pPr>
            <w:r>
              <w:rPr>
                <w:rFonts w:ascii="Century Gothic" w:eastAsia="Calibri" w:hAnsi="Century Gothic" w:cs="Arial"/>
              </w:rPr>
              <w:t>Inicio</w:t>
            </w:r>
          </w:p>
        </w:tc>
        <w:tc>
          <w:tcPr>
            <w:tcW w:w="2268" w:type="dxa"/>
            <w:vAlign w:val="center"/>
          </w:tcPr>
          <w:p w14:paraId="0415F539" w14:textId="77777777" w:rsidR="00DE3714" w:rsidRPr="003E4369" w:rsidRDefault="00DE3714" w:rsidP="00211B6B">
            <w:pPr>
              <w:jc w:val="center"/>
              <w:rPr>
                <w:rFonts w:ascii="Century Gothic" w:eastAsia="Calibri" w:hAnsi="Century Gothic" w:cs="Arial"/>
              </w:rPr>
            </w:pPr>
          </w:p>
        </w:tc>
        <w:tc>
          <w:tcPr>
            <w:tcW w:w="2307" w:type="dxa"/>
            <w:vAlign w:val="center"/>
          </w:tcPr>
          <w:p w14:paraId="596D391D" w14:textId="77777777" w:rsidR="00DE3714" w:rsidRDefault="00DE3714" w:rsidP="00211B6B">
            <w:pPr>
              <w:jc w:val="center"/>
              <w:rPr>
                <w:rFonts w:ascii="Century Gothic" w:eastAsia="Calibri" w:hAnsi="Century Gothic" w:cs="Arial"/>
                <w:color w:val="0000FF"/>
              </w:rPr>
            </w:pPr>
          </w:p>
        </w:tc>
      </w:tr>
      <w:tr w:rsidR="00E4024A" w:rsidRPr="00C25840" w14:paraId="44F0267D" w14:textId="77777777" w:rsidTr="007027EE">
        <w:trPr>
          <w:trHeight w:val="257"/>
          <w:jc w:val="center"/>
        </w:trPr>
        <w:tc>
          <w:tcPr>
            <w:tcW w:w="645" w:type="dxa"/>
            <w:vAlign w:val="center"/>
          </w:tcPr>
          <w:p w14:paraId="5F0A5AA2" w14:textId="77777777" w:rsidR="00E4024A"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1</w:t>
            </w:r>
          </w:p>
        </w:tc>
        <w:tc>
          <w:tcPr>
            <w:tcW w:w="5162" w:type="dxa"/>
            <w:vAlign w:val="center"/>
          </w:tcPr>
          <w:p w14:paraId="2B43CF18" w14:textId="77777777" w:rsidR="00E4024A" w:rsidRDefault="005B6AF4" w:rsidP="002410E7">
            <w:pPr>
              <w:jc w:val="both"/>
              <w:rPr>
                <w:rFonts w:ascii="Century Gothic" w:hAnsi="Century Gothic" w:cs="Arial"/>
              </w:rPr>
            </w:pPr>
            <w:r>
              <w:rPr>
                <w:rFonts w:ascii="Century Gothic" w:hAnsi="Century Gothic" w:cs="Arial"/>
              </w:rPr>
              <w:t>D</w:t>
            </w:r>
            <w:r w:rsidR="00B035DA" w:rsidRPr="00B035DA">
              <w:rPr>
                <w:rFonts w:ascii="Century Gothic" w:hAnsi="Century Gothic" w:cs="Arial"/>
              </w:rPr>
              <w:t>epurar</w:t>
            </w:r>
            <w:r w:rsidR="00EF2040">
              <w:rPr>
                <w:rFonts w:ascii="Century Gothic" w:hAnsi="Century Gothic" w:cs="Arial"/>
              </w:rPr>
              <w:t xml:space="preserve"> </w:t>
            </w:r>
            <w:r w:rsidR="00EA149C" w:rsidRPr="00EA149C">
              <w:rPr>
                <w:rFonts w:ascii="Century Gothic" w:hAnsi="Century Gothic" w:cs="Arial"/>
              </w:rPr>
              <w:t>la base de datos de los afiliados que hacen parte del</w:t>
            </w:r>
            <w:r w:rsidR="00EA149C">
              <w:rPr>
                <w:rFonts w:ascii="Century Gothic" w:hAnsi="Century Gothic" w:cs="Arial"/>
              </w:rPr>
              <w:t xml:space="preserve"> </w:t>
            </w:r>
            <w:r w:rsidR="00B035DA" w:rsidRPr="00B035DA">
              <w:rPr>
                <w:rFonts w:ascii="Century Gothic" w:hAnsi="Century Gothic" w:cs="Arial"/>
              </w:rPr>
              <w:t>censo electoral de que trata el inciso primero del artículo 28</w:t>
            </w:r>
            <w:r w:rsidR="002410E7">
              <w:rPr>
                <w:rFonts w:ascii="Century Gothic" w:hAnsi="Century Gothic" w:cs="Arial"/>
              </w:rPr>
              <w:t xml:space="preserve"> </w:t>
            </w:r>
            <w:r w:rsidR="00B035DA" w:rsidRPr="00B035DA">
              <w:rPr>
                <w:rFonts w:ascii="Century Gothic" w:hAnsi="Century Gothic" w:cs="Arial"/>
              </w:rPr>
              <w:t>de la Ley 1727 de 2014.</w:t>
            </w:r>
            <w:r w:rsidR="002410E7">
              <w:rPr>
                <w:rFonts w:ascii="Century Gothic" w:hAnsi="Century Gothic" w:cs="Arial"/>
              </w:rPr>
              <w:t xml:space="preserve"> </w:t>
            </w:r>
            <w:r w:rsidR="00B035DA" w:rsidRPr="00B035DA">
              <w:rPr>
                <w:rFonts w:ascii="Century Gothic" w:hAnsi="Century Gothic" w:cs="Arial"/>
              </w:rPr>
              <w:t>Conformación del censo electoral.</w:t>
            </w:r>
          </w:p>
        </w:tc>
        <w:tc>
          <w:tcPr>
            <w:tcW w:w="2268" w:type="dxa"/>
            <w:vAlign w:val="center"/>
          </w:tcPr>
          <w:p w14:paraId="636CA82E" w14:textId="77777777" w:rsidR="00E4024A" w:rsidRPr="006A4B67" w:rsidRDefault="005B6AF4" w:rsidP="005B6AF4">
            <w:pPr>
              <w:rPr>
                <w:rFonts w:ascii="Century Gothic" w:eastAsia="Calibri" w:hAnsi="Century Gothic" w:cs="Arial"/>
              </w:rPr>
            </w:pPr>
            <w:r>
              <w:rPr>
                <w:rFonts w:ascii="Century Gothic" w:eastAsia="Calibri" w:hAnsi="Century Gothic" w:cs="Arial"/>
              </w:rPr>
              <w:t>Comité de Afiliados</w:t>
            </w:r>
          </w:p>
        </w:tc>
        <w:tc>
          <w:tcPr>
            <w:tcW w:w="2307" w:type="dxa"/>
            <w:vAlign w:val="center"/>
          </w:tcPr>
          <w:p w14:paraId="5A7CCC18" w14:textId="77777777" w:rsidR="00E4024A" w:rsidRDefault="00B035DA" w:rsidP="006A4B67">
            <w:pPr>
              <w:pStyle w:val="Textoindependiente2"/>
              <w:spacing w:after="0" w:line="240" w:lineRule="auto"/>
              <w:jc w:val="center"/>
              <w:rPr>
                <w:rFonts w:ascii="Century Gothic" w:eastAsia="Calibri" w:hAnsi="Century Gothic" w:cs="Arial"/>
                <w:color w:val="0000FF"/>
              </w:rPr>
            </w:pPr>
            <w:r w:rsidRPr="00B035DA">
              <w:rPr>
                <w:rFonts w:ascii="Century Gothic" w:eastAsia="Calibri" w:hAnsi="Century Gothic" w:cs="Arial"/>
                <w:color w:val="0000FF"/>
              </w:rPr>
              <w:t>Decreto 2042 de 2014, Art. 25.</w:t>
            </w:r>
          </w:p>
          <w:p w14:paraId="00AE9754" w14:textId="77777777" w:rsidR="00EF2040" w:rsidRPr="00166A96" w:rsidRDefault="005D3089" w:rsidP="006A4B67">
            <w:pPr>
              <w:pStyle w:val="Textoindependiente2"/>
              <w:spacing w:after="0" w:line="240" w:lineRule="auto"/>
              <w:jc w:val="center"/>
              <w:rPr>
                <w:rFonts w:ascii="Century Gothic" w:eastAsia="Calibri" w:hAnsi="Century Gothic" w:cs="Arial"/>
                <w:color w:val="0000FF"/>
              </w:rPr>
            </w:pPr>
            <w:r>
              <w:rPr>
                <w:rFonts w:ascii="Century Gothic" w:eastAsia="Calibri" w:hAnsi="Century Gothic" w:cs="Arial"/>
                <w:color w:val="0000FF"/>
              </w:rPr>
              <w:t xml:space="preserve">Incluir la Ley 1727… </w:t>
            </w:r>
            <w:r w:rsidR="00EA149C">
              <w:rPr>
                <w:rFonts w:ascii="Century Gothic" w:eastAsia="Calibri" w:hAnsi="Century Gothic" w:cs="Arial"/>
                <w:color w:val="0000FF"/>
              </w:rPr>
              <w:t>Incluir</w:t>
            </w:r>
            <w:r>
              <w:rPr>
                <w:rFonts w:ascii="Century Gothic" w:eastAsia="Calibri" w:hAnsi="Century Gothic" w:cs="Arial"/>
                <w:color w:val="0000FF"/>
              </w:rPr>
              <w:t xml:space="preserve"> el numero de la resolución donde se conformó el comité de afiliados</w:t>
            </w:r>
          </w:p>
        </w:tc>
      </w:tr>
      <w:tr w:rsidR="006A4B67" w:rsidRPr="00C25840" w14:paraId="5DF7D17B" w14:textId="77777777" w:rsidTr="007027EE">
        <w:trPr>
          <w:trHeight w:val="257"/>
          <w:jc w:val="center"/>
        </w:trPr>
        <w:tc>
          <w:tcPr>
            <w:tcW w:w="645" w:type="dxa"/>
            <w:vAlign w:val="center"/>
          </w:tcPr>
          <w:p w14:paraId="4C01735C" w14:textId="77777777" w:rsidR="006A4B67"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2</w:t>
            </w:r>
          </w:p>
        </w:tc>
        <w:tc>
          <w:tcPr>
            <w:tcW w:w="5162" w:type="dxa"/>
            <w:vAlign w:val="center"/>
          </w:tcPr>
          <w:p w14:paraId="6EB36F94" w14:textId="77777777" w:rsidR="006A4B67" w:rsidRDefault="005D3089" w:rsidP="005B6AF4">
            <w:pPr>
              <w:jc w:val="both"/>
              <w:rPr>
                <w:rFonts w:ascii="Century Gothic" w:hAnsi="Century Gothic" w:cs="Arial"/>
              </w:rPr>
            </w:pPr>
            <w:r w:rsidRPr="00EA149C">
              <w:rPr>
                <w:rFonts w:ascii="Century Gothic" w:hAnsi="Century Gothic" w:cs="Arial"/>
              </w:rPr>
              <w:t xml:space="preserve">El comité de Afiliados hará entrega a la Profesional I de Comunicaciones la información para la </w:t>
            </w:r>
            <w:r w:rsidR="005B6AF4" w:rsidRPr="00EA149C">
              <w:rPr>
                <w:rFonts w:ascii="Century Gothic" w:hAnsi="Century Gothic" w:cs="Arial"/>
              </w:rPr>
              <w:t>Publicación d</w:t>
            </w:r>
            <w:r w:rsidR="00B035DA" w:rsidRPr="00EA149C">
              <w:rPr>
                <w:rFonts w:ascii="Century Gothic" w:hAnsi="Century Gothic" w:cs="Arial"/>
              </w:rPr>
              <w:t xml:space="preserve">el censo electoral en </w:t>
            </w:r>
            <w:r w:rsidRPr="00EA149C">
              <w:rPr>
                <w:rFonts w:ascii="Century Gothic" w:hAnsi="Century Gothic" w:cs="Arial"/>
              </w:rPr>
              <w:t>la</w:t>
            </w:r>
            <w:r w:rsidR="00B035DA" w:rsidRPr="00EA149C">
              <w:rPr>
                <w:rFonts w:ascii="Century Gothic" w:hAnsi="Century Gothic" w:cs="Arial"/>
              </w:rPr>
              <w:t xml:space="preserve"> página web</w:t>
            </w:r>
            <w:r w:rsidRPr="00EA149C">
              <w:rPr>
                <w:rFonts w:ascii="Century Gothic" w:hAnsi="Century Gothic" w:cs="Arial"/>
              </w:rPr>
              <w:t xml:space="preserve"> de la CCF</w:t>
            </w:r>
            <w:r w:rsidR="00B035DA" w:rsidRPr="00EA149C">
              <w:rPr>
                <w:rFonts w:ascii="Century Gothic" w:hAnsi="Century Gothic" w:cs="Arial"/>
              </w:rPr>
              <w:t xml:space="preserve"> y/o</w:t>
            </w:r>
            <w:r w:rsidR="002410E7" w:rsidRPr="00EA149C">
              <w:rPr>
                <w:rFonts w:ascii="Century Gothic" w:hAnsi="Century Gothic" w:cs="Arial"/>
              </w:rPr>
              <w:t xml:space="preserve"> </w:t>
            </w:r>
            <w:r w:rsidR="00B035DA" w:rsidRPr="00EA149C">
              <w:rPr>
                <w:rFonts w:ascii="Century Gothic" w:hAnsi="Century Gothic" w:cs="Arial"/>
              </w:rPr>
              <w:t xml:space="preserve">un lugar visible </w:t>
            </w:r>
            <w:r w:rsidRPr="00EA149C">
              <w:rPr>
                <w:rFonts w:ascii="Century Gothic" w:hAnsi="Century Gothic" w:cs="Arial"/>
              </w:rPr>
              <w:t xml:space="preserve">en los Centros de </w:t>
            </w:r>
            <w:r w:rsidRPr="00EA149C">
              <w:rPr>
                <w:rFonts w:ascii="Century Gothic" w:hAnsi="Century Gothic" w:cs="Arial"/>
              </w:rPr>
              <w:lastRenderedPageBreak/>
              <w:t>Atención Regional</w:t>
            </w:r>
            <w:r w:rsidR="00B035DA" w:rsidRPr="00EA149C">
              <w:rPr>
                <w:rFonts w:ascii="Century Gothic" w:hAnsi="Century Gothic" w:cs="Arial"/>
              </w:rPr>
              <w:t xml:space="preserve"> de la Cámara de Comercio,</w:t>
            </w:r>
            <w:r w:rsidR="00B035DA" w:rsidRPr="00B035DA">
              <w:rPr>
                <w:rFonts w:ascii="Century Gothic" w:hAnsi="Century Gothic" w:cs="Arial"/>
              </w:rPr>
              <w:t xml:space="preserve"> o en cualquier otro medio masivo</w:t>
            </w:r>
            <w:r w:rsidR="002410E7">
              <w:rPr>
                <w:rFonts w:ascii="Century Gothic" w:hAnsi="Century Gothic" w:cs="Arial"/>
              </w:rPr>
              <w:t xml:space="preserve"> </w:t>
            </w:r>
            <w:r w:rsidR="00B035DA" w:rsidRPr="00B035DA">
              <w:rPr>
                <w:rFonts w:ascii="Century Gothic" w:hAnsi="Century Gothic" w:cs="Arial"/>
              </w:rPr>
              <w:t>de comunicación.</w:t>
            </w:r>
            <w:r w:rsidR="002410E7">
              <w:rPr>
                <w:rFonts w:ascii="Century Gothic" w:hAnsi="Century Gothic" w:cs="Arial"/>
              </w:rPr>
              <w:t xml:space="preserve"> </w:t>
            </w:r>
            <w:r w:rsidR="00B035DA" w:rsidRPr="00B035DA">
              <w:rPr>
                <w:rFonts w:ascii="Century Gothic" w:hAnsi="Century Gothic" w:cs="Arial"/>
              </w:rPr>
              <w:t>Esta información deberá estar disponible al público permanentemente hasta el día de las</w:t>
            </w:r>
            <w:r w:rsidR="002410E7">
              <w:rPr>
                <w:rFonts w:ascii="Century Gothic" w:hAnsi="Century Gothic" w:cs="Arial"/>
              </w:rPr>
              <w:t xml:space="preserve"> </w:t>
            </w:r>
            <w:r w:rsidR="00B035DA" w:rsidRPr="00B035DA">
              <w:rPr>
                <w:rFonts w:ascii="Century Gothic" w:hAnsi="Century Gothic" w:cs="Arial"/>
              </w:rPr>
              <w:t>elecciones</w:t>
            </w:r>
            <w:r>
              <w:rPr>
                <w:rFonts w:ascii="Century Gothic" w:hAnsi="Century Gothic" w:cs="Arial"/>
              </w:rPr>
              <w:t xml:space="preserve"> </w:t>
            </w:r>
          </w:p>
        </w:tc>
        <w:tc>
          <w:tcPr>
            <w:tcW w:w="2268" w:type="dxa"/>
            <w:vAlign w:val="center"/>
          </w:tcPr>
          <w:p w14:paraId="74CC74D4" w14:textId="77777777" w:rsidR="006A4B67" w:rsidRPr="00EA149C" w:rsidRDefault="00EF2040" w:rsidP="006A4B67">
            <w:pPr>
              <w:jc w:val="center"/>
              <w:rPr>
                <w:rFonts w:ascii="Century Gothic" w:hAnsi="Century Gothic" w:cs="Arial"/>
              </w:rPr>
            </w:pPr>
            <w:r w:rsidRPr="00EA149C">
              <w:rPr>
                <w:rFonts w:ascii="Century Gothic" w:hAnsi="Century Gothic" w:cs="Arial"/>
              </w:rPr>
              <w:lastRenderedPageBreak/>
              <w:t xml:space="preserve">Profesional I de </w:t>
            </w:r>
            <w:r w:rsidR="00AC534F" w:rsidRPr="00EA149C">
              <w:rPr>
                <w:rFonts w:ascii="Century Gothic" w:hAnsi="Century Gothic" w:cs="Arial"/>
              </w:rPr>
              <w:t>comunicaciones</w:t>
            </w:r>
          </w:p>
          <w:p w14:paraId="62AAD0CA" w14:textId="77777777" w:rsidR="005D3089" w:rsidRDefault="005D3089" w:rsidP="006A4B67">
            <w:pPr>
              <w:jc w:val="center"/>
              <w:rPr>
                <w:rFonts w:ascii="Century Gothic" w:hAnsi="Century Gothic" w:cs="Arial"/>
              </w:rPr>
            </w:pPr>
            <w:r w:rsidRPr="00EA149C">
              <w:rPr>
                <w:rFonts w:ascii="Century Gothic" w:hAnsi="Century Gothic" w:cs="Arial"/>
              </w:rPr>
              <w:t>Comité de Afiliados</w:t>
            </w:r>
          </w:p>
        </w:tc>
        <w:tc>
          <w:tcPr>
            <w:tcW w:w="2307" w:type="dxa"/>
            <w:vAlign w:val="center"/>
          </w:tcPr>
          <w:p w14:paraId="4E18C540" w14:textId="77777777" w:rsidR="006A4B67" w:rsidRPr="00EA149C" w:rsidRDefault="00B035DA" w:rsidP="006A4B67">
            <w:pPr>
              <w:pStyle w:val="Textoindependiente2"/>
              <w:spacing w:after="0" w:line="240" w:lineRule="auto"/>
              <w:jc w:val="center"/>
              <w:rPr>
                <w:rFonts w:ascii="Century Gothic" w:hAnsi="Century Gothic"/>
                <w:color w:val="0000FF"/>
              </w:rPr>
            </w:pPr>
            <w:r w:rsidRPr="00B035DA">
              <w:rPr>
                <w:rFonts w:ascii="Century Gothic" w:hAnsi="Century Gothic"/>
                <w:color w:val="0000FF"/>
              </w:rPr>
              <w:t xml:space="preserve">Decreto 2042 de </w:t>
            </w:r>
            <w:r w:rsidRPr="00EA149C">
              <w:rPr>
                <w:rFonts w:ascii="Century Gothic" w:hAnsi="Century Gothic"/>
                <w:color w:val="0000FF"/>
              </w:rPr>
              <w:t>2014, Art. 25.</w:t>
            </w:r>
          </w:p>
          <w:p w14:paraId="2754095C" w14:textId="77777777" w:rsidR="005D3089" w:rsidRPr="003D5B3C" w:rsidRDefault="005D3089" w:rsidP="006A4B67">
            <w:pPr>
              <w:pStyle w:val="Textoindependiente2"/>
              <w:spacing w:after="0" w:line="240" w:lineRule="auto"/>
              <w:jc w:val="center"/>
              <w:rPr>
                <w:rFonts w:ascii="Century Gothic" w:hAnsi="Century Gothic"/>
                <w:color w:val="0000FF"/>
              </w:rPr>
            </w:pPr>
            <w:r w:rsidRPr="00EA149C">
              <w:rPr>
                <w:rFonts w:ascii="Century Gothic" w:hAnsi="Century Gothic"/>
                <w:color w:val="0000FF"/>
              </w:rPr>
              <w:t xml:space="preserve">Pagina Web CCF, Centros de Atención </w:t>
            </w:r>
            <w:r w:rsidRPr="00EA149C">
              <w:rPr>
                <w:rFonts w:ascii="Century Gothic" w:hAnsi="Century Gothic"/>
                <w:color w:val="0000FF"/>
              </w:rPr>
              <w:lastRenderedPageBreak/>
              <w:t>Regional u otro medio masivo de Comunicación</w:t>
            </w:r>
          </w:p>
        </w:tc>
      </w:tr>
      <w:tr w:rsidR="006A4B67" w:rsidRPr="00C25840" w14:paraId="2BEA0ED7" w14:textId="77777777" w:rsidTr="007027EE">
        <w:trPr>
          <w:trHeight w:val="257"/>
          <w:jc w:val="center"/>
        </w:trPr>
        <w:tc>
          <w:tcPr>
            <w:tcW w:w="645" w:type="dxa"/>
            <w:vAlign w:val="center"/>
          </w:tcPr>
          <w:p w14:paraId="072C4B55" w14:textId="77777777" w:rsidR="006A4B67"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lastRenderedPageBreak/>
              <w:t>3</w:t>
            </w:r>
          </w:p>
        </w:tc>
        <w:tc>
          <w:tcPr>
            <w:tcW w:w="5162" w:type="dxa"/>
            <w:vAlign w:val="center"/>
          </w:tcPr>
          <w:p w14:paraId="4952A1B8" w14:textId="77777777" w:rsidR="004A3674" w:rsidRDefault="004A3674" w:rsidP="002410E7">
            <w:pPr>
              <w:jc w:val="both"/>
              <w:rPr>
                <w:rFonts w:ascii="Century Gothic" w:hAnsi="Century Gothic" w:cs="Arial"/>
              </w:rPr>
            </w:pPr>
            <w:r w:rsidRPr="00EA149C">
              <w:rPr>
                <w:rFonts w:ascii="Century Gothic" w:hAnsi="Century Gothic" w:cs="Arial"/>
              </w:rPr>
              <w:t xml:space="preserve">La </w:t>
            </w:r>
            <w:r w:rsidR="0034655F">
              <w:rPr>
                <w:rFonts w:ascii="Century Gothic" w:hAnsi="Century Gothic" w:cs="Arial"/>
              </w:rPr>
              <w:t>Director de Asuntos Jurídicos</w:t>
            </w:r>
            <w:r w:rsidRPr="00EA149C">
              <w:rPr>
                <w:rFonts w:ascii="Century Gothic" w:hAnsi="Century Gothic" w:cs="Arial"/>
              </w:rPr>
              <w:t xml:space="preserve"> verificará que las publicaciones en los diferentes medios de comunicación se hayan difundido oportunamente de acuerdo a lo establecido en la reglamentación de Elección de Junta Directiva.</w:t>
            </w:r>
          </w:p>
          <w:p w14:paraId="0212DF46" w14:textId="77777777" w:rsidR="004A3674" w:rsidRDefault="004A3674" w:rsidP="002410E7">
            <w:pPr>
              <w:jc w:val="both"/>
              <w:rPr>
                <w:rFonts w:ascii="Century Gothic" w:hAnsi="Century Gothic" w:cs="Arial"/>
              </w:rPr>
            </w:pPr>
          </w:p>
        </w:tc>
        <w:tc>
          <w:tcPr>
            <w:tcW w:w="2268" w:type="dxa"/>
            <w:vAlign w:val="center"/>
          </w:tcPr>
          <w:p w14:paraId="290C2239" w14:textId="77777777" w:rsidR="006A4B67" w:rsidRDefault="00AC534F" w:rsidP="006A4B67">
            <w:pPr>
              <w:jc w:val="center"/>
              <w:rPr>
                <w:rFonts w:ascii="Century Gothic" w:hAnsi="Century Gothic" w:cs="Arial"/>
              </w:rPr>
            </w:pPr>
            <w:r>
              <w:rPr>
                <w:rFonts w:ascii="Century Gothic" w:hAnsi="Century Gothic" w:cs="Arial"/>
              </w:rPr>
              <w:t>Director de Asuntos Jurídicos/</w:t>
            </w:r>
            <w:r w:rsidR="0034655F">
              <w:rPr>
                <w:rFonts w:ascii="Century Gothic" w:hAnsi="Century Gothic" w:cs="Arial"/>
              </w:rPr>
              <w:t>Profesional II de Servicios jurídicos</w:t>
            </w:r>
            <w:r>
              <w:rPr>
                <w:rFonts w:ascii="Century Gothic" w:hAnsi="Century Gothic" w:cs="Arial"/>
              </w:rPr>
              <w:t>/</w:t>
            </w:r>
            <w:r w:rsidR="0034655F">
              <w:rPr>
                <w:rFonts w:ascii="Century Gothic" w:hAnsi="Century Gothic" w:cs="Arial"/>
              </w:rPr>
              <w:t>Profesional II de apoyo jurídico</w:t>
            </w:r>
          </w:p>
        </w:tc>
        <w:tc>
          <w:tcPr>
            <w:tcW w:w="2307" w:type="dxa"/>
            <w:vAlign w:val="center"/>
          </w:tcPr>
          <w:p w14:paraId="5189BB7A" w14:textId="77777777" w:rsidR="006A4B67" w:rsidRPr="003D5B3C" w:rsidRDefault="00B035DA" w:rsidP="00050A2A">
            <w:pPr>
              <w:pStyle w:val="Textoindependiente2"/>
              <w:spacing w:after="0" w:line="240" w:lineRule="auto"/>
              <w:jc w:val="center"/>
              <w:rPr>
                <w:rFonts w:ascii="Century Gothic" w:hAnsi="Century Gothic"/>
                <w:color w:val="0000FF"/>
              </w:rPr>
            </w:pPr>
            <w:r w:rsidRPr="00B035DA">
              <w:rPr>
                <w:rFonts w:ascii="Century Gothic" w:hAnsi="Century Gothic"/>
                <w:color w:val="0000FF"/>
              </w:rPr>
              <w:t>Decreto 2042 de 2014, Art. 26.</w:t>
            </w:r>
          </w:p>
        </w:tc>
      </w:tr>
      <w:tr w:rsidR="006A4B67" w:rsidRPr="00C25840" w14:paraId="5269C089" w14:textId="77777777" w:rsidTr="007027EE">
        <w:trPr>
          <w:trHeight w:val="1159"/>
          <w:jc w:val="center"/>
        </w:trPr>
        <w:tc>
          <w:tcPr>
            <w:tcW w:w="645" w:type="dxa"/>
            <w:vAlign w:val="center"/>
          </w:tcPr>
          <w:p w14:paraId="4D480793" w14:textId="77777777" w:rsidR="006A4B67" w:rsidRPr="00EA7409"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4</w:t>
            </w:r>
          </w:p>
        </w:tc>
        <w:tc>
          <w:tcPr>
            <w:tcW w:w="5162" w:type="dxa"/>
          </w:tcPr>
          <w:p w14:paraId="5F577874" w14:textId="77777777" w:rsidR="006A4B67" w:rsidRPr="00BB0550" w:rsidRDefault="007027EE" w:rsidP="007027EE">
            <w:pPr>
              <w:jc w:val="both"/>
              <w:rPr>
                <w:rFonts w:ascii="Century Gothic" w:hAnsi="Century Gothic" w:cs="Arial"/>
              </w:rPr>
            </w:pPr>
            <w:r>
              <w:rPr>
                <w:rFonts w:ascii="Century Gothic" w:hAnsi="Century Gothic" w:cs="Arial"/>
              </w:rPr>
              <w:t>Inscripción de</w:t>
            </w:r>
            <w:r w:rsidR="00B035DA" w:rsidRPr="00B035DA">
              <w:rPr>
                <w:rFonts w:ascii="Century Gothic" w:hAnsi="Century Gothic" w:cs="Arial"/>
              </w:rPr>
              <w:t xml:space="preserve"> la</w:t>
            </w:r>
            <w:r>
              <w:rPr>
                <w:rFonts w:ascii="Century Gothic" w:hAnsi="Century Gothic" w:cs="Arial"/>
              </w:rPr>
              <w:t xml:space="preserve">s listas de candidatos ante la </w:t>
            </w:r>
            <w:r w:rsidR="00B035DA" w:rsidRPr="00B035DA">
              <w:rPr>
                <w:rFonts w:ascii="Century Gothic" w:hAnsi="Century Gothic" w:cs="Arial"/>
              </w:rPr>
              <w:t xml:space="preserve">Oficina Jurídica de </w:t>
            </w:r>
            <w:r>
              <w:rPr>
                <w:rFonts w:ascii="Century Gothic" w:hAnsi="Century Gothic" w:cs="Arial"/>
              </w:rPr>
              <w:t xml:space="preserve">la </w:t>
            </w:r>
            <w:r w:rsidR="00B035DA" w:rsidRPr="00B035DA">
              <w:rPr>
                <w:rFonts w:ascii="Century Gothic" w:hAnsi="Century Gothic" w:cs="Arial"/>
              </w:rPr>
              <w:t>Cámara de Comercio</w:t>
            </w:r>
            <w:r w:rsidR="004A3674">
              <w:rPr>
                <w:rFonts w:ascii="Century Gothic" w:hAnsi="Century Gothic" w:cs="Arial"/>
              </w:rPr>
              <w:t xml:space="preserve"> de </w:t>
            </w:r>
            <w:r w:rsidR="004A3674" w:rsidRPr="00EA149C">
              <w:rPr>
                <w:rFonts w:ascii="Century Gothic" w:hAnsi="Century Gothic" w:cs="Arial"/>
              </w:rPr>
              <w:t>Facatativá</w:t>
            </w:r>
            <w:r>
              <w:rPr>
                <w:rFonts w:ascii="Century Gothic" w:hAnsi="Century Gothic" w:cs="Arial"/>
              </w:rPr>
              <w:t xml:space="preserve"> (segunda quincena de octubre)</w:t>
            </w:r>
            <w:r w:rsidR="00B035DA" w:rsidRPr="00B035DA">
              <w:rPr>
                <w:rFonts w:ascii="Century Gothic" w:hAnsi="Century Gothic" w:cs="Arial"/>
              </w:rPr>
              <w:t>.</w:t>
            </w:r>
            <w:r w:rsidR="002410E7">
              <w:rPr>
                <w:rFonts w:ascii="Century Gothic" w:hAnsi="Century Gothic" w:cs="Arial"/>
              </w:rPr>
              <w:t xml:space="preserve"> </w:t>
            </w:r>
            <w:r w:rsidR="004A3674">
              <w:rPr>
                <w:rFonts w:ascii="Century Gothic" w:hAnsi="Century Gothic" w:cs="Arial"/>
              </w:rPr>
              <w:t xml:space="preserve">Se debe tener en cuenta que </w:t>
            </w:r>
            <w:r>
              <w:rPr>
                <w:rFonts w:ascii="Century Gothic" w:hAnsi="Century Gothic" w:cs="Arial"/>
              </w:rPr>
              <w:t>h</w:t>
            </w:r>
            <w:r w:rsidR="00B035DA" w:rsidRPr="00B035DA">
              <w:rPr>
                <w:rFonts w:ascii="Century Gothic" w:hAnsi="Century Gothic" w:cs="Arial"/>
              </w:rPr>
              <w:t xml:space="preserve">asta el </w:t>
            </w:r>
            <w:r>
              <w:rPr>
                <w:rFonts w:ascii="Century Gothic" w:hAnsi="Century Gothic" w:cs="Arial"/>
              </w:rPr>
              <w:t>último día hábil de</w:t>
            </w:r>
            <w:r w:rsidR="004A3674">
              <w:rPr>
                <w:rFonts w:ascii="Century Gothic" w:hAnsi="Century Gothic" w:cs="Arial"/>
              </w:rPr>
              <w:t>l mes de</w:t>
            </w:r>
            <w:r>
              <w:rPr>
                <w:rFonts w:ascii="Century Gothic" w:hAnsi="Century Gothic" w:cs="Arial"/>
              </w:rPr>
              <w:t xml:space="preserve"> </w:t>
            </w:r>
            <w:r w:rsidR="00B035DA" w:rsidRPr="00B035DA">
              <w:rPr>
                <w:rFonts w:ascii="Century Gothic" w:hAnsi="Century Gothic" w:cs="Arial"/>
              </w:rPr>
              <w:t>octubre se pueden modificar las listas inscritas.</w:t>
            </w:r>
          </w:p>
        </w:tc>
        <w:tc>
          <w:tcPr>
            <w:tcW w:w="2268" w:type="dxa"/>
            <w:vAlign w:val="center"/>
          </w:tcPr>
          <w:p w14:paraId="39B4E31E" w14:textId="77777777" w:rsidR="006A4B67" w:rsidRPr="00BB0550" w:rsidRDefault="007027EE" w:rsidP="0034655F">
            <w:pPr>
              <w:jc w:val="both"/>
              <w:rPr>
                <w:rFonts w:ascii="Century Gothic" w:hAnsi="Century Gothic" w:cs="Arial"/>
              </w:rPr>
            </w:pPr>
            <w:r>
              <w:rPr>
                <w:rFonts w:ascii="Century Gothic" w:hAnsi="Century Gothic" w:cs="Arial"/>
              </w:rPr>
              <w:t xml:space="preserve">Director de Asuntos Jurídicos/Profesional </w:t>
            </w:r>
            <w:r w:rsidR="0034655F">
              <w:rPr>
                <w:rFonts w:ascii="Century Gothic" w:hAnsi="Century Gothic" w:cs="Arial"/>
              </w:rPr>
              <w:t xml:space="preserve">II de </w:t>
            </w:r>
            <w:proofErr w:type="gramStart"/>
            <w:r w:rsidR="0034655F">
              <w:rPr>
                <w:rFonts w:ascii="Century Gothic" w:hAnsi="Century Gothic" w:cs="Arial"/>
              </w:rPr>
              <w:t xml:space="preserve">Servicios </w:t>
            </w:r>
            <w:r>
              <w:rPr>
                <w:rFonts w:ascii="Century Gothic" w:hAnsi="Century Gothic" w:cs="Arial"/>
              </w:rPr>
              <w:t xml:space="preserve"> jurídicos</w:t>
            </w:r>
            <w:proofErr w:type="gramEnd"/>
            <w:r>
              <w:rPr>
                <w:rFonts w:ascii="Century Gothic" w:hAnsi="Century Gothic" w:cs="Arial"/>
              </w:rPr>
              <w:t>/</w:t>
            </w:r>
            <w:r w:rsidR="0034655F">
              <w:rPr>
                <w:rFonts w:ascii="Century Gothic" w:hAnsi="Century Gothic" w:cs="Arial"/>
              </w:rPr>
              <w:t>Profesional II de apoyo jurídico</w:t>
            </w:r>
          </w:p>
        </w:tc>
        <w:tc>
          <w:tcPr>
            <w:tcW w:w="2307" w:type="dxa"/>
            <w:vAlign w:val="center"/>
          </w:tcPr>
          <w:p w14:paraId="6B79BBBB" w14:textId="77777777" w:rsidR="00BF7126" w:rsidRPr="00BF7126" w:rsidRDefault="00BF7126" w:rsidP="007027EE">
            <w:r w:rsidRPr="00BF7126">
              <w:t>Ley 1727 de 2018, Art. 26.</w:t>
            </w:r>
          </w:p>
          <w:p w14:paraId="3823D9DD" w14:textId="77777777" w:rsidR="006A4B67" w:rsidRPr="00B16B05" w:rsidRDefault="00BF7126" w:rsidP="007027EE">
            <w:r w:rsidRPr="00BF7126">
              <w:t>Decreto 2042 de 2014, Arts. 21 y 22.</w:t>
            </w:r>
          </w:p>
        </w:tc>
      </w:tr>
      <w:tr w:rsidR="00B16B05" w:rsidRPr="00C25840" w14:paraId="64967359" w14:textId="77777777" w:rsidTr="007027EE">
        <w:trPr>
          <w:trHeight w:val="257"/>
          <w:jc w:val="center"/>
        </w:trPr>
        <w:tc>
          <w:tcPr>
            <w:tcW w:w="645" w:type="dxa"/>
            <w:vAlign w:val="center"/>
          </w:tcPr>
          <w:p w14:paraId="3E0C2C06" w14:textId="77777777" w:rsidR="00B16B05"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5</w:t>
            </w:r>
          </w:p>
        </w:tc>
        <w:tc>
          <w:tcPr>
            <w:tcW w:w="5162" w:type="dxa"/>
          </w:tcPr>
          <w:p w14:paraId="7401BD5D" w14:textId="77777777" w:rsidR="00B16B05" w:rsidRPr="00F7377B" w:rsidRDefault="004A3674" w:rsidP="00DF78AE">
            <w:pPr>
              <w:jc w:val="both"/>
              <w:rPr>
                <w:rFonts w:ascii="Century Gothic" w:hAnsi="Century Gothic" w:cs="Arial"/>
              </w:rPr>
            </w:pPr>
            <w:r w:rsidRPr="00F7377B">
              <w:rPr>
                <w:rFonts w:ascii="Century Gothic" w:hAnsi="Century Gothic" w:cs="Arial"/>
              </w:rPr>
              <w:t>El Comité de Afiliados hace una r</w:t>
            </w:r>
            <w:r w:rsidR="007027EE" w:rsidRPr="00F7377B">
              <w:rPr>
                <w:rFonts w:ascii="Century Gothic" w:hAnsi="Century Gothic" w:cs="Arial"/>
              </w:rPr>
              <w:t>evisión y depuración</w:t>
            </w:r>
            <w:r w:rsidRPr="00F7377B">
              <w:rPr>
                <w:rFonts w:ascii="Century Gothic" w:hAnsi="Century Gothic" w:cs="Arial"/>
              </w:rPr>
              <w:t xml:space="preserve"> del censo electoral</w:t>
            </w:r>
            <w:r w:rsidR="00BF7126" w:rsidRPr="00F7377B">
              <w:rPr>
                <w:rFonts w:ascii="Century Gothic" w:hAnsi="Century Gothic" w:cs="Arial"/>
              </w:rPr>
              <w:t>, de ser necesario, por última</w:t>
            </w:r>
            <w:r w:rsidR="002410E7" w:rsidRPr="00F7377B">
              <w:rPr>
                <w:rFonts w:ascii="Century Gothic" w:hAnsi="Century Gothic" w:cs="Arial"/>
              </w:rPr>
              <w:t xml:space="preserve"> </w:t>
            </w:r>
            <w:r w:rsidR="00BF7126" w:rsidRPr="00F7377B">
              <w:rPr>
                <w:rFonts w:ascii="Century Gothic" w:hAnsi="Century Gothic" w:cs="Arial"/>
              </w:rPr>
              <w:t>vez antes de las elecciones</w:t>
            </w:r>
            <w:r w:rsidR="00DF78AE" w:rsidRPr="00F7377B">
              <w:rPr>
                <w:rFonts w:ascii="Century Gothic" w:hAnsi="Century Gothic" w:cs="Arial"/>
              </w:rPr>
              <w:t xml:space="preserve"> a más tardar el último día hábil del mes de agosto de dicho año electoral; d</w:t>
            </w:r>
            <w:r w:rsidRPr="00F7377B">
              <w:rPr>
                <w:rFonts w:ascii="Century Gothic" w:hAnsi="Century Gothic" w:cs="Arial"/>
              </w:rPr>
              <w:t>eben</w:t>
            </w:r>
            <w:r w:rsidR="00BF7126" w:rsidRPr="00F7377B">
              <w:rPr>
                <w:rFonts w:ascii="Century Gothic" w:hAnsi="Century Gothic" w:cs="Arial"/>
              </w:rPr>
              <w:t xml:space="preserve"> verifi</w:t>
            </w:r>
            <w:r w:rsidRPr="00F7377B">
              <w:rPr>
                <w:rFonts w:ascii="Century Gothic" w:hAnsi="Century Gothic" w:cs="Arial"/>
              </w:rPr>
              <w:t>car</w:t>
            </w:r>
            <w:r w:rsidR="00BF7126" w:rsidRPr="00F7377B">
              <w:rPr>
                <w:rFonts w:ascii="Century Gothic" w:hAnsi="Century Gothic" w:cs="Arial"/>
              </w:rPr>
              <w:t xml:space="preserve"> el</w:t>
            </w:r>
            <w:r w:rsidR="002410E7" w:rsidRPr="00F7377B">
              <w:rPr>
                <w:rFonts w:ascii="Century Gothic" w:hAnsi="Century Gothic" w:cs="Arial"/>
              </w:rPr>
              <w:t xml:space="preserve"> </w:t>
            </w:r>
            <w:r w:rsidR="00BF7126" w:rsidRPr="00F7377B">
              <w:rPr>
                <w:rFonts w:ascii="Century Gothic" w:hAnsi="Century Gothic" w:cs="Arial"/>
              </w:rPr>
              <w:t>cumplimiento de los requisitos exigidos para ser afiliado.</w:t>
            </w:r>
          </w:p>
        </w:tc>
        <w:tc>
          <w:tcPr>
            <w:tcW w:w="2268" w:type="dxa"/>
            <w:vAlign w:val="center"/>
          </w:tcPr>
          <w:p w14:paraId="01CA9B2A" w14:textId="77777777" w:rsidR="00B16B05" w:rsidRPr="00BB0550" w:rsidRDefault="00AC534F" w:rsidP="006A4B67">
            <w:pPr>
              <w:jc w:val="center"/>
              <w:rPr>
                <w:rFonts w:ascii="Century Gothic" w:hAnsi="Century Gothic" w:cs="Arial"/>
              </w:rPr>
            </w:pPr>
            <w:r>
              <w:rPr>
                <w:rFonts w:ascii="Century Gothic" w:hAnsi="Century Gothic" w:cs="Arial"/>
              </w:rPr>
              <w:t>Comité de afiliados</w:t>
            </w:r>
          </w:p>
        </w:tc>
        <w:tc>
          <w:tcPr>
            <w:tcW w:w="2307" w:type="dxa"/>
            <w:vAlign w:val="center"/>
          </w:tcPr>
          <w:p w14:paraId="54AF4FD5" w14:textId="77777777" w:rsidR="00B16B05" w:rsidRPr="00B16B05" w:rsidRDefault="00BF7126" w:rsidP="006A4B67">
            <w:pPr>
              <w:pStyle w:val="Textoindependiente2"/>
              <w:spacing w:after="0" w:line="240" w:lineRule="auto"/>
              <w:jc w:val="center"/>
              <w:rPr>
                <w:rFonts w:ascii="Century Gothic" w:hAnsi="Century Gothic"/>
                <w:color w:val="0000FF"/>
              </w:rPr>
            </w:pPr>
            <w:r w:rsidRPr="00BF7126">
              <w:rPr>
                <w:rFonts w:ascii="Century Gothic" w:hAnsi="Century Gothic"/>
                <w:color w:val="0000FF"/>
              </w:rPr>
              <w:t>Ley 1727 de 2014, Art. 28.</w:t>
            </w:r>
          </w:p>
        </w:tc>
      </w:tr>
      <w:tr w:rsidR="006A4B67" w:rsidRPr="00C25840" w14:paraId="6AF9C7F8" w14:textId="77777777" w:rsidTr="007027EE">
        <w:trPr>
          <w:trHeight w:val="613"/>
          <w:jc w:val="center"/>
        </w:trPr>
        <w:tc>
          <w:tcPr>
            <w:tcW w:w="645" w:type="dxa"/>
            <w:vAlign w:val="center"/>
          </w:tcPr>
          <w:p w14:paraId="7AD40D6C" w14:textId="77777777" w:rsidR="006A4B67" w:rsidRPr="00EA7409"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6</w:t>
            </w:r>
          </w:p>
        </w:tc>
        <w:tc>
          <w:tcPr>
            <w:tcW w:w="5162" w:type="dxa"/>
          </w:tcPr>
          <w:p w14:paraId="3413DE3F" w14:textId="77777777" w:rsidR="006A4B67" w:rsidRPr="00F7377B" w:rsidRDefault="00DF78AE" w:rsidP="00DF78AE">
            <w:pPr>
              <w:jc w:val="both"/>
              <w:rPr>
                <w:rFonts w:ascii="Century Gothic" w:hAnsi="Century Gothic" w:cs="Arial"/>
              </w:rPr>
            </w:pPr>
            <w:r w:rsidRPr="00F7377B">
              <w:rPr>
                <w:rFonts w:ascii="Century Gothic" w:hAnsi="Century Gothic" w:cs="Arial"/>
              </w:rPr>
              <w:t>Realizada la depuración e</w:t>
            </w:r>
            <w:r w:rsidR="004A3674" w:rsidRPr="00F7377B">
              <w:rPr>
                <w:rFonts w:ascii="Century Gothic" w:hAnsi="Century Gothic" w:cs="Arial"/>
              </w:rPr>
              <w:t xml:space="preserve">l Comité de Afiliados entrega al Profesional I de Comunicaciones el </w:t>
            </w:r>
            <w:r w:rsidR="00BF7126" w:rsidRPr="00F7377B">
              <w:rPr>
                <w:rFonts w:ascii="Century Gothic" w:hAnsi="Century Gothic" w:cs="Arial"/>
              </w:rPr>
              <w:t>censo</w:t>
            </w:r>
            <w:r w:rsidR="002410E7" w:rsidRPr="00F7377B">
              <w:rPr>
                <w:rFonts w:ascii="Century Gothic" w:hAnsi="Century Gothic" w:cs="Arial"/>
              </w:rPr>
              <w:t xml:space="preserve"> </w:t>
            </w:r>
            <w:r w:rsidR="00BF7126" w:rsidRPr="00F7377B">
              <w:rPr>
                <w:rFonts w:ascii="Century Gothic" w:hAnsi="Century Gothic" w:cs="Arial"/>
              </w:rPr>
              <w:t>electoral</w:t>
            </w:r>
            <w:r w:rsidR="004A3674" w:rsidRPr="00F7377B">
              <w:rPr>
                <w:rFonts w:ascii="Century Gothic" w:hAnsi="Century Gothic" w:cs="Arial"/>
              </w:rPr>
              <w:t xml:space="preserve"> para la publicación</w:t>
            </w:r>
            <w:r w:rsidR="00BF7126" w:rsidRPr="00F7377B">
              <w:rPr>
                <w:rFonts w:ascii="Century Gothic" w:hAnsi="Century Gothic" w:cs="Arial"/>
              </w:rPr>
              <w:t xml:space="preserve"> definitiv</w:t>
            </w:r>
            <w:r w:rsidR="004A3674" w:rsidRPr="00F7377B">
              <w:rPr>
                <w:rFonts w:ascii="Century Gothic" w:hAnsi="Century Gothic" w:cs="Arial"/>
              </w:rPr>
              <w:t>a</w:t>
            </w:r>
            <w:r w:rsidR="00BF7126" w:rsidRPr="00F7377B">
              <w:rPr>
                <w:rFonts w:ascii="Century Gothic" w:hAnsi="Century Gothic" w:cs="Arial"/>
              </w:rPr>
              <w:t xml:space="preserve"> en </w:t>
            </w:r>
            <w:r w:rsidR="004A3674" w:rsidRPr="00F7377B">
              <w:rPr>
                <w:rFonts w:ascii="Century Gothic" w:hAnsi="Century Gothic" w:cs="Arial"/>
              </w:rPr>
              <w:t>la</w:t>
            </w:r>
            <w:r w:rsidR="00BF7126" w:rsidRPr="00F7377B">
              <w:rPr>
                <w:rFonts w:ascii="Century Gothic" w:hAnsi="Century Gothic" w:cs="Arial"/>
              </w:rPr>
              <w:t xml:space="preserve"> página web </w:t>
            </w:r>
            <w:r w:rsidR="004A3674" w:rsidRPr="00F7377B">
              <w:rPr>
                <w:rFonts w:ascii="Century Gothic" w:hAnsi="Century Gothic" w:cs="Arial"/>
              </w:rPr>
              <w:t xml:space="preserve">de la CCF </w:t>
            </w:r>
            <w:r w:rsidR="00BF7126" w:rsidRPr="00F7377B">
              <w:rPr>
                <w:rFonts w:ascii="Century Gothic" w:hAnsi="Century Gothic" w:cs="Arial"/>
              </w:rPr>
              <w:t>o en cualquier otro medio masivo de comunicación</w:t>
            </w:r>
            <w:r w:rsidRPr="00F7377B">
              <w:rPr>
                <w:rFonts w:ascii="Century Gothic" w:hAnsi="Century Gothic" w:cs="Arial"/>
              </w:rPr>
              <w:t>,</w:t>
            </w:r>
            <w:r w:rsidRPr="00F7377B">
              <w:t xml:space="preserve"> </w:t>
            </w:r>
            <w:r w:rsidRPr="00F7377B">
              <w:rPr>
                <w:rFonts w:ascii="Century Gothic" w:hAnsi="Century Gothic" w:cs="Arial"/>
              </w:rPr>
              <w:t>dentro de los tres (3) días hábiles siguientes a la depuración final</w:t>
            </w:r>
          </w:p>
        </w:tc>
        <w:tc>
          <w:tcPr>
            <w:tcW w:w="2268" w:type="dxa"/>
            <w:vAlign w:val="center"/>
          </w:tcPr>
          <w:p w14:paraId="7941F405" w14:textId="77777777" w:rsidR="004A3674" w:rsidRPr="00EA149C" w:rsidRDefault="004A3674" w:rsidP="006A4B67">
            <w:pPr>
              <w:jc w:val="center"/>
              <w:rPr>
                <w:rFonts w:ascii="Century Gothic" w:hAnsi="Century Gothic" w:cs="Arial"/>
              </w:rPr>
            </w:pPr>
            <w:r w:rsidRPr="00EA149C">
              <w:rPr>
                <w:rFonts w:ascii="Century Gothic" w:hAnsi="Century Gothic" w:cs="Arial"/>
              </w:rPr>
              <w:t>Comité de Afiliados</w:t>
            </w:r>
          </w:p>
          <w:p w14:paraId="723B5B8D" w14:textId="77777777" w:rsidR="006A4B67" w:rsidRPr="00BB0550" w:rsidRDefault="004A3674" w:rsidP="006A4B67">
            <w:pPr>
              <w:jc w:val="center"/>
              <w:rPr>
                <w:rFonts w:ascii="Century Gothic" w:hAnsi="Century Gothic" w:cs="Arial"/>
              </w:rPr>
            </w:pPr>
            <w:r w:rsidRPr="00EA149C">
              <w:rPr>
                <w:rFonts w:ascii="Century Gothic" w:hAnsi="Century Gothic" w:cs="Arial"/>
              </w:rPr>
              <w:t>Profesional I de</w:t>
            </w:r>
            <w:r>
              <w:rPr>
                <w:rFonts w:ascii="Century Gothic" w:hAnsi="Century Gothic" w:cs="Arial"/>
              </w:rPr>
              <w:t xml:space="preserve"> </w:t>
            </w:r>
            <w:r w:rsidR="00AC534F">
              <w:rPr>
                <w:rFonts w:ascii="Century Gothic" w:hAnsi="Century Gothic" w:cs="Arial"/>
              </w:rPr>
              <w:t>comunicaciones</w:t>
            </w:r>
          </w:p>
        </w:tc>
        <w:tc>
          <w:tcPr>
            <w:tcW w:w="2307" w:type="dxa"/>
            <w:vAlign w:val="center"/>
          </w:tcPr>
          <w:p w14:paraId="6A341440" w14:textId="77777777" w:rsidR="006A4B67" w:rsidRPr="00BB0550" w:rsidRDefault="00BF7126" w:rsidP="006A4B67">
            <w:pPr>
              <w:tabs>
                <w:tab w:val="left" w:pos="2072"/>
              </w:tabs>
              <w:ind w:right="72"/>
              <w:jc w:val="center"/>
              <w:rPr>
                <w:rFonts w:ascii="Century Gothic" w:hAnsi="Century Gothic" w:cs="Arial"/>
              </w:rPr>
            </w:pPr>
            <w:r w:rsidRPr="00BF7126">
              <w:rPr>
                <w:rFonts w:ascii="Century Gothic" w:hAnsi="Century Gothic" w:cs="Arial"/>
              </w:rPr>
              <w:t>Ley 1727 de 2014, Art. 28.</w:t>
            </w:r>
          </w:p>
        </w:tc>
      </w:tr>
      <w:tr w:rsidR="00B035DA" w:rsidRPr="00C25840" w14:paraId="157EA520" w14:textId="77777777" w:rsidTr="007027EE">
        <w:trPr>
          <w:trHeight w:val="613"/>
          <w:jc w:val="center"/>
        </w:trPr>
        <w:tc>
          <w:tcPr>
            <w:tcW w:w="645" w:type="dxa"/>
            <w:vAlign w:val="center"/>
          </w:tcPr>
          <w:p w14:paraId="0B796471" w14:textId="77777777" w:rsidR="00B035DA" w:rsidRDefault="00EA149C" w:rsidP="006A4B67">
            <w:pPr>
              <w:pStyle w:val="Normal2"/>
              <w:jc w:val="center"/>
              <w:rPr>
                <w:rFonts w:ascii="Century Gothic" w:eastAsia="Calibri" w:hAnsi="Century Gothic"/>
                <w:b/>
                <w:bCs/>
                <w:lang w:val="es-ES"/>
              </w:rPr>
            </w:pPr>
            <w:r>
              <w:rPr>
                <w:rFonts w:ascii="Century Gothic" w:eastAsia="Calibri" w:hAnsi="Century Gothic"/>
                <w:b/>
                <w:bCs/>
                <w:lang w:val="es-ES"/>
              </w:rPr>
              <w:t>7</w:t>
            </w:r>
          </w:p>
        </w:tc>
        <w:tc>
          <w:tcPr>
            <w:tcW w:w="5162" w:type="dxa"/>
          </w:tcPr>
          <w:p w14:paraId="4B0EF387" w14:textId="77777777" w:rsidR="005F4E5E" w:rsidRDefault="005F4E5E" w:rsidP="00BF7126">
            <w:pPr>
              <w:jc w:val="both"/>
              <w:rPr>
                <w:rFonts w:ascii="Century Gothic" w:hAnsi="Century Gothic" w:cs="Arial"/>
              </w:rPr>
            </w:pPr>
            <w:r w:rsidRPr="00EA149C">
              <w:rPr>
                <w:rFonts w:ascii="Century Gothic" w:hAnsi="Century Gothic" w:cs="Arial"/>
              </w:rPr>
              <w:t xml:space="preserve">La </w:t>
            </w:r>
            <w:r w:rsidR="0034655F">
              <w:rPr>
                <w:rFonts w:ascii="Century Gothic" w:hAnsi="Century Gothic" w:cs="Arial"/>
              </w:rPr>
              <w:t>Director de Asuntos Jurídicos</w:t>
            </w:r>
            <w:r w:rsidRPr="00EA149C">
              <w:rPr>
                <w:rFonts w:ascii="Century Gothic" w:hAnsi="Century Gothic" w:cs="Arial"/>
              </w:rPr>
              <w:t xml:space="preserve"> verificará que las publicaciones en los diferentes medios de comunicación se hayan difundido oportunamente de acuerdo a lo establecido en la reglamentación de Elección de Junta Directiva</w:t>
            </w:r>
          </w:p>
          <w:p w14:paraId="7F69FC1F" w14:textId="77777777" w:rsidR="005F4E5E" w:rsidRDefault="005F4E5E" w:rsidP="00BF7126">
            <w:pPr>
              <w:jc w:val="both"/>
              <w:rPr>
                <w:rFonts w:ascii="Century Gothic" w:hAnsi="Century Gothic" w:cs="Arial"/>
              </w:rPr>
            </w:pPr>
          </w:p>
        </w:tc>
        <w:tc>
          <w:tcPr>
            <w:tcW w:w="2268" w:type="dxa"/>
            <w:vAlign w:val="center"/>
          </w:tcPr>
          <w:p w14:paraId="1FFA3D28" w14:textId="77777777" w:rsidR="00B035DA" w:rsidRPr="00BB0550" w:rsidRDefault="00AC534F" w:rsidP="006A4B67">
            <w:pPr>
              <w:jc w:val="center"/>
              <w:rPr>
                <w:rFonts w:ascii="Century Gothic" w:hAnsi="Century Gothic" w:cs="Arial"/>
              </w:rPr>
            </w:pPr>
            <w:r>
              <w:rPr>
                <w:rFonts w:ascii="Century Gothic" w:hAnsi="Century Gothic" w:cs="Arial"/>
              </w:rPr>
              <w:t>Director de Asuntos Jurídicos/</w:t>
            </w:r>
            <w:r w:rsidR="0034655F">
              <w:rPr>
                <w:rFonts w:ascii="Century Gothic" w:hAnsi="Century Gothic" w:cs="Arial"/>
              </w:rPr>
              <w:t>Profesional II de Servicios jurídicos</w:t>
            </w:r>
            <w:r>
              <w:rPr>
                <w:rFonts w:ascii="Century Gothic" w:hAnsi="Century Gothic" w:cs="Arial"/>
              </w:rPr>
              <w:t>/</w:t>
            </w:r>
            <w:r w:rsidR="0034655F">
              <w:rPr>
                <w:rFonts w:ascii="Century Gothic" w:hAnsi="Century Gothic" w:cs="Arial"/>
              </w:rPr>
              <w:t>Profesional II de apoyo jurídico</w:t>
            </w:r>
            <w:r>
              <w:rPr>
                <w:rFonts w:ascii="Century Gothic" w:hAnsi="Century Gothic" w:cs="Arial"/>
              </w:rPr>
              <w:t>/</w:t>
            </w:r>
            <w:r w:rsidR="0034655F" w:rsidRPr="00EA149C">
              <w:rPr>
                <w:rFonts w:ascii="Century Gothic" w:hAnsi="Century Gothic" w:cs="Arial"/>
              </w:rPr>
              <w:t xml:space="preserve"> Profesional I de</w:t>
            </w:r>
            <w:r w:rsidR="0034655F">
              <w:rPr>
                <w:rFonts w:ascii="Century Gothic" w:hAnsi="Century Gothic" w:cs="Arial"/>
              </w:rPr>
              <w:t xml:space="preserve"> comunicaciones</w:t>
            </w:r>
          </w:p>
        </w:tc>
        <w:tc>
          <w:tcPr>
            <w:tcW w:w="2307" w:type="dxa"/>
            <w:vAlign w:val="center"/>
          </w:tcPr>
          <w:p w14:paraId="5E08DFCD" w14:textId="77777777" w:rsidR="00B035DA" w:rsidRPr="00BB0550" w:rsidRDefault="00BF7126" w:rsidP="006A4B67">
            <w:pPr>
              <w:tabs>
                <w:tab w:val="left" w:pos="2072"/>
              </w:tabs>
              <w:ind w:right="72"/>
              <w:jc w:val="center"/>
              <w:rPr>
                <w:rFonts w:ascii="Century Gothic" w:hAnsi="Century Gothic" w:cs="Arial"/>
              </w:rPr>
            </w:pPr>
            <w:r w:rsidRPr="00BF7126">
              <w:rPr>
                <w:rFonts w:ascii="Century Gothic" w:hAnsi="Century Gothic" w:cs="Arial"/>
              </w:rPr>
              <w:t>Decreto 2042 de 2014, Art. 26, numeral 2°.</w:t>
            </w:r>
          </w:p>
        </w:tc>
      </w:tr>
      <w:tr w:rsidR="003C71C2" w:rsidRPr="00C25840" w14:paraId="31DC1554" w14:textId="77777777" w:rsidTr="007027EE">
        <w:trPr>
          <w:trHeight w:val="613"/>
          <w:jc w:val="center"/>
        </w:trPr>
        <w:tc>
          <w:tcPr>
            <w:tcW w:w="645" w:type="dxa"/>
            <w:vAlign w:val="center"/>
          </w:tcPr>
          <w:p w14:paraId="36917473" w14:textId="5943D459"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8</w:t>
            </w:r>
          </w:p>
        </w:tc>
        <w:tc>
          <w:tcPr>
            <w:tcW w:w="5162" w:type="dxa"/>
          </w:tcPr>
          <w:p w14:paraId="052D1F9F" w14:textId="77777777" w:rsidR="003C71C2" w:rsidRPr="00F7377B" w:rsidRDefault="003C71C2" w:rsidP="003C71C2">
            <w:pPr>
              <w:jc w:val="both"/>
              <w:rPr>
                <w:rFonts w:ascii="Century Gothic" w:hAnsi="Century Gothic" w:cs="Arial"/>
              </w:rPr>
            </w:pPr>
            <w:r w:rsidRPr="00F7377B">
              <w:rPr>
                <w:rFonts w:ascii="Century Gothic" w:hAnsi="Century Gothic" w:cs="Arial"/>
              </w:rPr>
              <w:t>En al año de las elecciones y a más tardar al último día hábil del mes de octubre, el comité de Afiliados deberá efectuar, de ser necesaria, una revisión del censo electoral. La revisión podrá hacerse con visitas, solicitud de explicaciones, requerimiento de información y cualquier otro mecanismo efectivo que se considere pertinente para verificar y ratificar la base electoral y desafiliar a quienes hayan dejado de cumplir los requisitos, según fuere el caso.</w:t>
            </w:r>
          </w:p>
        </w:tc>
        <w:tc>
          <w:tcPr>
            <w:tcW w:w="2268" w:type="dxa"/>
            <w:vAlign w:val="center"/>
          </w:tcPr>
          <w:p w14:paraId="2F22C0F3" w14:textId="77777777" w:rsidR="003C71C2" w:rsidRPr="00F7377B" w:rsidRDefault="003C71C2" w:rsidP="003C71C2">
            <w:pPr>
              <w:jc w:val="center"/>
              <w:rPr>
                <w:rFonts w:ascii="Century Gothic" w:hAnsi="Century Gothic" w:cs="Arial"/>
              </w:rPr>
            </w:pPr>
            <w:r w:rsidRPr="00F7377B">
              <w:rPr>
                <w:rFonts w:ascii="Century Gothic" w:hAnsi="Century Gothic" w:cs="Arial"/>
              </w:rPr>
              <w:t>Comité de afiliados</w:t>
            </w:r>
          </w:p>
        </w:tc>
        <w:tc>
          <w:tcPr>
            <w:tcW w:w="2307" w:type="dxa"/>
            <w:vAlign w:val="center"/>
          </w:tcPr>
          <w:p w14:paraId="6350E7DE" w14:textId="77777777" w:rsidR="003C71C2" w:rsidRPr="00F7377B" w:rsidRDefault="003C71C2" w:rsidP="003C71C2">
            <w:pPr>
              <w:tabs>
                <w:tab w:val="left" w:pos="2072"/>
              </w:tabs>
              <w:ind w:right="72"/>
              <w:jc w:val="center"/>
              <w:rPr>
                <w:rFonts w:ascii="Century Gothic" w:hAnsi="Century Gothic" w:cs="Arial"/>
              </w:rPr>
            </w:pPr>
            <w:r w:rsidRPr="00F7377B">
              <w:rPr>
                <w:rFonts w:ascii="Century Gothic" w:hAnsi="Century Gothic"/>
              </w:rPr>
              <w:t>Ley 1727 de 2014, Art. 28.</w:t>
            </w:r>
          </w:p>
        </w:tc>
      </w:tr>
      <w:tr w:rsidR="003C71C2" w:rsidRPr="00C25840" w14:paraId="78677BE3" w14:textId="77777777" w:rsidTr="007027EE">
        <w:trPr>
          <w:trHeight w:val="613"/>
          <w:jc w:val="center"/>
        </w:trPr>
        <w:tc>
          <w:tcPr>
            <w:tcW w:w="645" w:type="dxa"/>
            <w:vAlign w:val="center"/>
          </w:tcPr>
          <w:p w14:paraId="632AFDA6" w14:textId="4341A77E"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9</w:t>
            </w:r>
          </w:p>
        </w:tc>
        <w:tc>
          <w:tcPr>
            <w:tcW w:w="5162" w:type="dxa"/>
          </w:tcPr>
          <w:p w14:paraId="0351A3BF" w14:textId="77777777" w:rsidR="003C71C2" w:rsidRPr="00EA149C" w:rsidRDefault="003C71C2" w:rsidP="003C71C2">
            <w:pPr>
              <w:jc w:val="both"/>
              <w:rPr>
                <w:rFonts w:ascii="Century Gothic" w:hAnsi="Century Gothic" w:cs="Arial"/>
              </w:rPr>
            </w:pPr>
            <w:r w:rsidRPr="00EA149C">
              <w:rPr>
                <w:rFonts w:ascii="Century Gothic" w:hAnsi="Century Gothic" w:cs="Arial"/>
              </w:rPr>
              <w:t xml:space="preserve">El </w:t>
            </w:r>
            <w:r>
              <w:rPr>
                <w:rFonts w:ascii="Century Gothic" w:hAnsi="Century Gothic" w:cs="Arial"/>
              </w:rPr>
              <w:t>Presidente Ejecutivo</w:t>
            </w:r>
            <w:r w:rsidRPr="00EA149C">
              <w:rPr>
                <w:rFonts w:ascii="Century Gothic" w:hAnsi="Century Gothic" w:cs="Arial"/>
              </w:rPr>
              <w:t xml:space="preserve"> convoca a comerciantes afiliados con derecho a sufragar para realizar el sorteo de Jurados (un jurado con su </w:t>
            </w:r>
            <w:r w:rsidRPr="00EA149C">
              <w:rPr>
                <w:rFonts w:ascii="Century Gothic" w:hAnsi="Century Gothic" w:cs="Arial"/>
              </w:rPr>
              <w:lastRenderedPageBreak/>
              <w:t>correspondiente suplente por cada mesa de votación que proyecte instalar), la cual se realizará en la primera quincena del mes de noviembre.</w:t>
            </w:r>
          </w:p>
          <w:p w14:paraId="6E039313" w14:textId="77777777" w:rsidR="003C71C2" w:rsidRPr="00EA149C" w:rsidRDefault="003C71C2" w:rsidP="003C71C2">
            <w:pPr>
              <w:jc w:val="both"/>
              <w:rPr>
                <w:rFonts w:ascii="Century Gothic" w:hAnsi="Century Gothic" w:cs="Arial"/>
              </w:rPr>
            </w:pPr>
            <w:r w:rsidRPr="00EA149C">
              <w:rPr>
                <w:rFonts w:ascii="Century Gothic" w:hAnsi="Century Gothic" w:cs="Arial"/>
              </w:rPr>
              <w:t>La fecha y día del sorteo debe ponerse en conocimiento de los aspirantes a miembros de</w:t>
            </w:r>
          </w:p>
          <w:p w14:paraId="1A2E450E" w14:textId="77777777" w:rsidR="003C71C2" w:rsidRDefault="003C71C2" w:rsidP="003C71C2">
            <w:pPr>
              <w:jc w:val="both"/>
              <w:rPr>
                <w:rFonts w:ascii="Century Gothic" w:hAnsi="Century Gothic" w:cs="Arial"/>
              </w:rPr>
            </w:pPr>
            <w:r w:rsidRPr="00EA149C">
              <w:rPr>
                <w:rFonts w:ascii="Century Gothic" w:hAnsi="Century Gothic" w:cs="Arial"/>
              </w:rPr>
              <w:t>Junta, quienes podrán asistir.</w:t>
            </w:r>
          </w:p>
        </w:tc>
        <w:tc>
          <w:tcPr>
            <w:tcW w:w="2268" w:type="dxa"/>
            <w:vAlign w:val="center"/>
          </w:tcPr>
          <w:p w14:paraId="7C1BEBF2" w14:textId="77777777" w:rsidR="003C71C2" w:rsidRDefault="003C71C2" w:rsidP="003C71C2">
            <w:pPr>
              <w:jc w:val="center"/>
              <w:rPr>
                <w:rFonts w:ascii="Century Gothic" w:hAnsi="Century Gothic" w:cs="Arial"/>
              </w:rPr>
            </w:pPr>
            <w:r>
              <w:rPr>
                <w:rFonts w:ascii="Century Gothic" w:hAnsi="Century Gothic" w:cs="Arial"/>
              </w:rPr>
              <w:lastRenderedPageBreak/>
              <w:t>Presidente Ejecutivo.</w:t>
            </w:r>
          </w:p>
          <w:p w14:paraId="56379627" w14:textId="77777777" w:rsidR="003C71C2" w:rsidRDefault="003C71C2" w:rsidP="003C71C2">
            <w:pPr>
              <w:jc w:val="center"/>
              <w:rPr>
                <w:rFonts w:ascii="Century Gothic" w:hAnsi="Century Gothic" w:cs="Arial"/>
              </w:rPr>
            </w:pPr>
            <w:r>
              <w:rPr>
                <w:rFonts w:ascii="Century Gothic" w:hAnsi="Century Gothic" w:cs="Arial"/>
              </w:rPr>
              <w:t xml:space="preserve">Director de Asuntos Jurídicos, Profesional </w:t>
            </w:r>
            <w:r>
              <w:rPr>
                <w:rFonts w:ascii="Century Gothic" w:hAnsi="Century Gothic" w:cs="Arial"/>
              </w:rPr>
              <w:lastRenderedPageBreak/>
              <w:t>II de Servicios jurídicos/Profesional II de apoyo jurídico.</w:t>
            </w:r>
          </w:p>
          <w:p w14:paraId="2D883E18" w14:textId="77777777" w:rsidR="003C71C2" w:rsidRPr="00BB0550" w:rsidRDefault="003C71C2" w:rsidP="003C71C2">
            <w:pPr>
              <w:jc w:val="center"/>
              <w:rPr>
                <w:rFonts w:ascii="Century Gothic" w:hAnsi="Century Gothic" w:cs="Arial"/>
              </w:rPr>
            </w:pPr>
            <w:r>
              <w:rPr>
                <w:rFonts w:ascii="Century Gothic" w:hAnsi="Century Gothic" w:cs="Arial"/>
              </w:rPr>
              <w:t xml:space="preserve">Comerciantes </w:t>
            </w:r>
          </w:p>
        </w:tc>
        <w:tc>
          <w:tcPr>
            <w:tcW w:w="2307" w:type="dxa"/>
            <w:vAlign w:val="center"/>
          </w:tcPr>
          <w:p w14:paraId="5EC2F615"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lastRenderedPageBreak/>
              <w:t>Decreto 2042 de 2014, Art. 27.</w:t>
            </w:r>
          </w:p>
        </w:tc>
      </w:tr>
      <w:tr w:rsidR="003C71C2" w:rsidRPr="00C25840" w14:paraId="4C1D67AC" w14:textId="77777777" w:rsidTr="007027EE">
        <w:trPr>
          <w:trHeight w:val="613"/>
          <w:jc w:val="center"/>
        </w:trPr>
        <w:tc>
          <w:tcPr>
            <w:tcW w:w="645" w:type="dxa"/>
            <w:vAlign w:val="center"/>
          </w:tcPr>
          <w:p w14:paraId="3508A1C3" w14:textId="50A292D3" w:rsidR="003C71C2" w:rsidRDefault="00F7377B" w:rsidP="003C71C2">
            <w:pPr>
              <w:pStyle w:val="Normal2"/>
              <w:jc w:val="center"/>
              <w:rPr>
                <w:rFonts w:ascii="Century Gothic" w:eastAsia="Calibri" w:hAnsi="Century Gothic"/>
                <w:b/>
                <w:bCs/>
                <w:lang w:val="es-ES"/>
              </w:rPr>
            </w:pPr>
            <w:r>
              <w:rPr>
                <w:rFonts w:ascii="Century Gothic" w:eastAsia="Calibri" w:hAnsi="Century Gothic"/>
                <w:b/>
                <w:bCs/>
                <w:lang w:val="es-ES"/>
              </w:rPr>
              <w:t>10</w:t>
            </w:r>
          </w:p>
        </w:tc>
        <w:tc>
          <w:tcPr>
            <w:tcW w:w="5162" w:type="dxa"/>
          </w:tcPr>
          <w:p w14:paraId="273277B4" w14:textId="77777777" w:rsidR="003C71C2" w:rsidRDefault="003C71C2" w:rsidP="003C71C2">
            <w:pPr>
              <w:jc w:val="both"/>
              <w:rPr>
                <w:rFonts w:ascii="Century Gothic" w:hAnsi="Century Gothic" w:cs="Arial"/>
              </w:rPr>
            </w:pPr>
            <w:r w:rsidRPr="00EA149C">
              <w:rPr>
                <w:rFonts w:ascii="Century Gothic" w:hAnsi="Century Gothic" w:cs="Arial"/>
              </w:rPr>
              <w:t xml:space="preserve">El </w:t>
            </w:r>
            <w:r>
              <w:rPr>
                <w:rFonts w:ascii="Century Gothic" w:hAnsi="Century Gothic" w:cs="Arial"/>
              </w:rPr>
              <w:t>Presidente Ejecutivo</w:t>
            </w:r>
            <w:r w:rsidRPr="00BF7126">
              <w:rPr>
                <w:rFonts w:ascii="Century Gothic" w:hAnsi="Century Gothic" w:cs="Arial"/>
              </w:rPr>
              <w:t xml:space="preserve"> deberá revisar y remitir a la Dirección de</w:t>
            </w:r>
            <w:r>
              <w:rPr>
                <w:rFonts w:ascii="Century Gothic" w:hAnsi="Century Gothic" w:cs="Arial"/>
              </w:rPr>
              <w:t xml:space="preserve"> </w:t>
            </w:r>
            <w:r w:rsidRPr="00BF7126">
              <w:rPr>
                <w:rFonts w:ascii="Century Gothic" w:hAnsi="Century Gothic" w:cs="Arial"/>
              </w:rPr>
              <w:t>Cámaras de la Superintendencia de Industria y Comercio, una relación de las listas de</w:t>
            </w:r>
            <w:r>
              <w:rPr>
                <w:rFonts w:ascii="Century Gothic" w:hAnsi="Century Gothic" w:cs="Arial"/>
              </w:rPr>
              <w:t xml:space="preserve"> </w:t>
            </w:r>
            <w:r w:rsidRPr="00BF7126">
              <w:rPr>
                <w:rFonts w:ascii="Century Gothic" w:hAnsi="Century Gothic" w:cs="Arial"/>
              </w:rPr>
              <w:t>candidatos inscritos, precisando justificadamente cuáles han sido rechazados y los motivos</w:t>
            </w:r>
            <w:r>
              <w:rPr>
                <w:rFonts w:ascii="Century Gothic" w:hAnsi="Century Gothic" w:cs="Arial"/>
              </w:rPr>
              <w:t xml:space="preserve"> </w:t>
            </w:r>
            <w:r w:rsidRPr="00BF7126">
              <w:rPr>
                <w:rFonts w:ascii="Century Gothic" w:hAnsi="Century Gothic" w:cs="Arial"/>
              </w:rPr>
              <w:t>de la decisión adjuntando los correspondientes soportes.</w:t>
            </w:r>
          </w:p>
        </w:tc>
        <w:tc>
          <w:tcPr>
            <w:tcW w:w="2268" w:type="dxa"/>
            <w:vAlign w:val="center"/>
          </w:tcPr>
          <w:p w14:paraId="56270144" w14:textId="77777777" w:rsidR="003C71C2" w:rsidRDefault="003C71C2" w:rsidP="003C71C2">
            <w:pPr>
              <w:jc w:val="center"/>
              <w:rPr>
                <w:rFonts w:ascii="Century Gothic" w:hAnsi="Century Gothic" w:cs="Arial"/>
              </w:rPr>
            </w:pPr>
            <w:r>
              <w:rPr>
                <w:rFonts w:ascii="Century Gothic" w:hAnsi="Century Gothic" w:cs="Arial"/>
              </w:rPr>
              <w:t>Presidente Ejecutivo</w:t>
            </w:r>
          </w:p>
          <w:p w14:paraId="3168757B" w14:textId="77777777" w:rsidR="003C71C2" w:rsidRPr="00BB0550" w:rsidRDefault="003C71C2" w:rsidP="003C71C2">
            <w:pPr>
              <w:jc w:val="center"/>
              <w:rPr>
                <w:rFonts w:ascii="Century Gothic" w:hAnsi="Century Gothic" w:cs="Arial"/>
              </w:rPr>
            </w:pPr>
            <w:r>
              <w:rPr>
                <w:rFonts w:ascii="Century Gothic" w:hAnsi="Century Gothic" w:cs="Arial"/>
              </w:rPr>
              <w:t xml:space="preserve">Director de Asuntos Jurídicos/Profesional </w:t>
            </w:r>
            <w:proofErr w:type="gramStart"/>
            <w:r>
              <w:rPr>
                <w:rFonts w:ascii="Century Gothic" w:hAnsi="Century Gothic" w:cs="Arial"/>
              </w:rPr>
              <w:t>II  de</w:t>
            </w:r>
            <w:proofErr w:type="gramEnd"/>
            <w:r>
              <w:rPr>
                <w:rFonts w:ascii="Century Gothic" w:hAnsi="Century Gothic" w:cs="Arial"/>
              </w:rPr>
              <w:t xml:space="preserve"> Servicios jurídicos/Profesional II de apoyo jurídico</w:t>
            </w:r>
          </w:p>
        </w:tc>
        <w:tc>
          <w:tcPr>
            <w:tcW w:w="2307" w:type="dxa"/>
            <w:vAlign w:val="center"/>
          </w:tcPr>
          <w:p w14:paraId="0F6FB91E"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24.</w:t>
            </w:r>
          </w:p>
        </w:tc>
      </w:tr>
      <w:tr w:rsidR="003C71C2" w:rsidRPr="00C25840" w14:paraId="31583482" w14:textId="77777777" w:rsidTr="007027EE">
        <w:trPr>
          <w:trHeight w:val="613"/>
          <w:jc w:val="center"/>
        </w:trPr>
        <w:tc>
          <w:tcPr>
            <w:tcW w:w="645" w:type="dxa"/>
            <w:vAlign w:val="center"/>
          </w:tcPr>
          <w:p w14:paraId="1F1F1F08" w14:textId="572CD174"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1</w:t>
            </w:r>
          </w:p>
        </w:tc>
        <w:tc>
          <w:tcPr>
            <w:tcW w:w="5162" w:type="dxa"/>
          </w:tcPr>
          <w:p w14:paraId="07F63ED1" w14:textId="77777777" w:rsidR="003C71C2" w:rsidRDefault="003C71C2" w:rsidP="003C71C2">
            <w:pPr>
              <w:jc w:val="both"/>
              <w:rPr>
                <w:rFonts w:ascii="Century Gothic" w:hAnsi="Century Gothic" w:cs="Arial"/>
              </w:rPr>
            </w:pPr>
            <w:r w:rsidRPr="00BF7126">
              <w:rPr>
                <w:rFonts w:ascii="Century Gothic" w:hAnsi="Century Gothic" w:cs="Arial"/>
              </w:rPr>
              <w:t>La Superintendencia estudia la conformación de listas y ordenar</w:t>
            </w:r>
            <w:r>
              <w:rPr>
                <w:rFonts w:ascii="Century Gothic" w:hAnsi="Century Gothic" w:cs="Arial"/>
              </w:rPr>
              <w:t>á</w:t>
            </w:r>
            <w:r w:rsidRPr="00BF7126">
              <w:rPr>
                <w:rFonts w:ascii="Century Gothic" w:hAnsi="Century Gothic" w:cs="Arial"/>
              </w:rPr>
              <w:t>, de ser el caso, revocar</w:t>
            </w:r>
            <w:r>
              <w:rPr>
                <w:rFonts w:ascii="Century Gothic" w:hAnsi="Century Gothic" w:cs="Arial"/>
              </w:rPr>
              <w:t xml:space="preserve"> </w:t>
            </w:r>
            <w:r w:rsidRPr="00BF7126">
              <w:rPr>
                <w:rFonts w:ascii="Century Gothic" w:hAnsi="Century Gothic" w:cs="Arial"/>
              </w:rPr>
              <w:t>la decisión de considerar o no candidatos o listas dentro de los cinco (5) días hábiles siguientes</w:t>
            </w:r>
            <w:r>
              <w:rPr>
                <w:rFonts w:ascii="Century Gothic" w:hAnsi="Century Gothic" w:cs="Arial"/>
              </w:rPr>
              <w:t xml:space="preserve"> </w:t>
            </w:r>
            <w:r w:rsidRPr="00BF7126">
              <w:rPr>
                <w:rFonts w:ascii="Century Gothic" w:hAnsi="Century Gothic" w:cs="Arial"/>
              </w:rPr>
              <w:t>al recibo de la comunicación de la Cámara de Comercio. Contra esta decisión no proceden</w:t>
            </w:r>
            <w:r>
              <w:rPr>
                <w:rFonts w:ascii="Century Gothic" w:hAnsi="Century Gothic" w:cs="Arial"/>
              </w:rPr>
              <w:t xml:space="preserve"> </w:t>
            </w:r>
            <w:r w:rsidRPr="00BF7126">
              <w:rPr>
                <w:rFonts w:ascii="Century Gothic" w:hAnsi="Century Gothic" w:cs="Arial"/>
              </w:rPr>
              <w:t>Recursos.</w:t>
            </w:r>
          </w:p>
        </w:tc>
        <w:tc>
          <w:tcPr>
            <w:tcW w:w="2268" w:type="dxa"/>
            <w:vAlign w:val="center"/>
          </w:tcPr>
          <w:p w14:paraId="0CD4814A" w14:textId="77777777" w:rsidR="003C71C2" w:rsidRPr="00BB0550" w:rsidRDefault="003C71C2" w:rsidP="003C71C2">
            <w:pPr>
              <w:jc w:val="center"/>
              <w:rPr>
                <w:rFonts w:ascii="Century Gothic" w:hAnsi="Century Gothic" w:cs="Arial"/>
              </w:rPr>
            </w:pPr>
            <w:r>
              <w:rPr>
                <w:rFonts w:ascii="Century Gothic" w:hAnsi="Century Gothic" w:cs="Arial"/>
              </w:rPr>
              <w:t>Superintendencia de Industria y Comercio</w:t>
            </w:r>
          </w:p>
        </w:tc>
        <w:tc>
          <w:tcPr>
            <w:tcW w:w="2307" w:type="dxa"/>
            <w:vAlign w:val="center"/>
          </w:tcPr>
          <w:p w14:paraId="4F70B18C"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24.</w:t>
            </w:r>
          </w:p>
        </w:tc>
      </w:tr>
      <w:tr w:rsidR="003C71C2" w:rsidRPr="00C25840" w14:paraId="1BA0353D" w14:textId="77777777" w:rsidTr="007027EE">
        <w:trPr>
          <w:trHeight w:val="613"/>
          <w:jc w:val="center"/>
        </w:trPr>
        <w:tc>
          <w:tcPr>
            <w:tcW w:w="645" w:type="dxa"/>
            <w:vAlign w:val="center"/>
          </w:tcPr>
          <w:p w14:paraId="1FE3213E" w14:textId="6B4181C6"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2</w:t>
            </w:r>
          </w:p>
        </w:tc>
        <w:tc>
          <w:tcPr>
            <w:tcW w:w="5162" w:type="dxa"/>
          </w:tcPr>
          <w:p w14:paraId="677EFBF9" w14:textId="77777777" w:rsidR="003C71C2" w:rsidRDefault="003C71C2" w:rsidP="003C71C2">
            <w:pPr>
              <w:jc w:val="both"/>
              <w:rPr>
                <w:rFonts w:ascii="Century Gothic" w:hAnsi="Century Gothic" w:cs="Arial"/>
              </w:rPr>
            </w:pPr>
            <w:r w:rsidRPr="00EA149C">
              <w:rPr>
                <w:rFonts w:ascii="Century Gothic" w:hAnsi="Century Gothic" w:cs="Arial"/>
              </w:rPr>
              <w:t>Una vez revisadas las listas por la Superintendencia de Industria y Comercio se publicarán en la página web de la Cámara de Comercio de Facatativá y en los sitios de atención al público de las oficinas de los Centros de Atención Regional y en otros medios de comunicación que se consideren pertinentes para dar publicidad.</w:t>
            </w:r>
          </w:p>
        </w:tc>
        <w:tc>
          <w:tcPr>
            <w:tcW w:w="2268" w:type="dxa"/>
            <w:vAlign w:val="center"/>
          </w:tcPr>
          <w:p w14:paraId="0D955EFE" w14:textId="77777777" w:rsidR="003C71C2" w:rsidRPr="00BB0550" w:rsidRDefault="003C71C2" w:rsidP="003C71C2">
            <w:pPr>
              <w:jc w:val="center"/>
              <w:rPr>
                <w:rFonts w:ascii="Century Gothic" w:hAnsi="Century Gothic" w:cs="Arial"/>
              </w:rPr>
            </w:pPr>
            <w:r>
              <w:rPr>
                <w:rFonts w:ascii="Century Gothic" w:hAnsi="Century Gothic" w:cs="Arial"/>
              </w:rPr>
              <w:t>Director de Asuntos Jurídicos/Profesional II de Servicios jurídicos/Profesional II de apoyo jurídico/Profesional I de comunicaciones</w:t>
            </w:r>
          </w:p>
        </w:tc>
        <w:tc>
          <w:tcPr>
            <w:tcW w:w="2307" w:type="dxa"/>
            <w:vAlign w:val="center"/>
          </w:tcPr>
          <w:p w14:paraId="366A0074"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26.</w:t>
            </w:r>
          </w:p>
        </w:tc>
      </w:tr>
      <w:tr w:rsidR="003C71C2" w:rsidRPr="00C25840" w14:paraId="64359A49" w14:textId="77777777" w:rsidTr="00AF61D1">
        <w:trPr>
          <w:trHeight w:val="1645"/>
          <w:jc w:val="center"/>
        </w:trPr>
        <w:tc>
          <w:tcPr>
            <w:tcW w:w="645" w:type="dxa"/>
            <w:vAlign w:val="center"/>
          </w:tcPr>
          <w:p w14:paraId="6C27297E" w14:textId="1DC91180"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3</w:t>
            </w:r>
          </w:p>
        </w:tc>
        <w:tc>
          <w:tcPr>
            <w:tcW w:w="5162" w:type="dxa"/>
          </w:tcPr>
          <w:p w14:paraId="356FB9CA" w14:textId="77777777" w:rsidR="003C71C2" w:rsidRDefault="003C71C2" w:rsidP="003C71C2">
            <w:pPr>
              <w:jc w:val="both"/>
              <w:rPr>
                <w:rFonts w:ascii="Century Gothic" w:hAnsi="Century Gothic" w:cs="Arial"/>
              </w:rPr>
            </w:pPr>
            <w:r w:rsidRPr="00EA149C">
              <w:rPr>
                <w:rFonts w:ascii="Century Gothic" w:hAnsi="Century Gothic" w:cs="Arial"/>
              </w:rPr>
              <w:t xml:space="preserve">Apertura de las Elecciones de Junta Directiva por el </w:t>
            </w:r>
            <w:r>
              <w:rPr>
                <w:rFonts w:ascii="Century Gothic" w:hAnsi="Century Gothic" w:cs="Arial"/>
              </w:rPr>
              <w:t>Presidente Ejecutivo</w:t>
            </w:r>
            <w:r w:rsidRPr="00EA149C">
              <w:rPr>
                <w:rFonts w:ascii="Century Gothic" w:hAnsi="Century Gothic" w:cs="Arial"/>
              </w:rPr>
              <w:t xml:space="preserve"> de la Cámara de Comercio de Facatativá, y realización de las mismas a partir de las 8:00 de la mañana hasta las 4:00 de la tarde.</w:t>
            </w:r>
          </w:p>
        </w:tc>
        <w:tc>
          <w:tcPr>
            <w:tcW w:w="2268" w:type="dxa"/>
            <w:vAlign w:val="center"/>
          </w:tcPr>
          <w:p w14:paraId="1A374D55" w14:textId="77777777" w:rsidR="003C71C2" w:rsidRDefault="003C71C2" w:rsidP="003C71C2">
            <w:pPr>
              <w:rPr>
                <w:rFonts w:ascii="Century Gothic" w:hAnsi="Century Gothic" w:cs="Arial"/>
              </w:rPr>
            </w:pPr>
            <w:r>
              <w:rPr>
                <w:rFonts w:ascii="Century Gothic" w:hAnsi="Century Gothic" w:cs="Arial"/>
              </w:rPr>
              <w:t>Presidente Ejecutivo</w:t>
            </w:r>
          </w:p>
          <w:p w14:paraId="569E6C47" w14:textId="77777777" w:rsidR="003C71C2" w:rsidRDefault="003C71C2" w:rsidP="003C71C2">
            <w:pPr>
              <w:rPr>
                <w:rFonts w:ascii="Century Gothic" w:hAnsi="Century Gothic" w:cs="Arial"/>
              </w:rPr>
            </w:pPr>
            <w:r>
              <w:rPr>
                <w:rFonts w:ascii="Century Gothic" w:hAnsi="Century Gothic" w:cs="Arial"/>
              </w:rPr>
              <w:t>Director de Asuntos Jurídicos/Profesional II de Servicios jurídicos/Profesional II de apoyo jurídico</w:t>
            </w:r>
          </w:p>
          <w:p w14:paraId="16ACB4B1" w14:textId="77777777" w:rsidR="003C71C2" w:rsidRPr="00BB0550" w:rsidRDefault="003C71C2" w:rsidP="003C71C2">
            <w:pPr>
              <w:rPr>
                <w:rFonts w:ascii="Century Gothic" w:hAnsi="Century Gothic" w:cs="Arial"/>
              </w:rPr>
            </w:pPr>
          </w:p>
        </w:tc>
        <w:tc>
          <w:tcPr>
            <w:tcW w:w="2307" w:type="dxa"/>
            <w:vAlign w:val="center"/>
          </w:tcPr>
          <w:p w14:paraId="7A9C960E"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20.</w:t>
            </w:r>
          </w:p>
        </w:tc>
      </w:tr>
      <w:tr w:rsidR="003C71C2" w:rsidRPr="00C25840" w14:paraId="4F877BEB" w14:textId="77777777" w:rsidTr="007027EE">
        <w:trPr>
          <w:trHeight w:val="613"/>
          <w:jc w:val="center"/>
        </w:trPr>
        <w:tc>
          <w:tcPr>
            <w:tcW w:w="645" w:type="dxa"/>
            <w:vAlign w:val="center"/>
          </w:tcPr>
          <w:p w14:paraId="776CBE74" w14:textId="38DF8D38"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4</w:t>
            </w:r>
          </w:p>
        </w:tc>
        <w:tc>
          <w:tcPr>
            <w:tcW w:w="5162" w:type="dxa"/>
          </w:tcPr>
          <w:p w14:paraId="21D3637A" w14:textId="77777777" w:rsidR="003C71C2" w:rsidRDefault="003C71C2" w:rsidP="003C71C2">
            <w:pPr>
              <w:jc w:val="both"/>
              <w:rPr>
                <w:rFonts w:ascii="Century Gothic" w:hAnsi="Century Gothic" w:cs="Arial"/>
              </w:rPr>
            </w:pPr>
            <w:r w:rsidRPr="00EA149C">
              <w:rPr>
                <w:rFonts w:ascii="Century Gothic" w:hAnsi="Century Gothic" w:cs="Arial"/>
              </w:rPr>
              <w:t>Una vez finalizadas las Elecciones de Junta Directiva las Oficinas de los Centros de Atención Regional</w:t>
            </w:r>
            <w:r>
              <w:rPr>
                <w:rFonts w:ascii="Century Gothic" w:hAnsi="Century Gothic" w:cs="Arial"/>
              </w:rPr>
              <w:t xml:space="preserve"> remitirán los</w:t>
            </w:r>
            <w:r w:rsidRPr="00BF7126">
              <w:rPr>
                <w:rFonts w:ascii="Century Gothic" w:hAnsi="Century Gothic" w:cs="Arial"/>
              </w:rPr>
              <w:t xml:space="preserve"> </w:t>
            </w:r>
            <w:r>
              <w:rPr>
                <w:rFonts w:ascii="Century Gothic" w:hAnsi="Century Gothic" w:cs="Arial"/>
              </w:rPr>
              <w:t xml:space="preserve">formatos </w:t>
            </w:r>
            <w:r w:rsidRPr="00BF7126">
              <w:rPr>
                <w:rFonts w:ascii="Century Gothic" w:hAnsi="Century Gothic" w:cs="Arial"/>
              </w:rPr>
              <w:t xml:space="preserve">de contabilización </w:t>
            </w:r>
            <w:r>
              <w:rPr>
                <w:rFonts w:ascii="Century Gothic" w:hAnsi="Century Gothic" w:cs="Arial"/>
              </w:rPr>
              <w:t xml:space="preserve">de </w:t>
            </w:r>
            <w:r w:rsidRPr="00BF7126">
              <w:rPr>
                <w:rFonts w:ascii="Century Gothic" w:hAnsi="Century Gothic" w:cs="Arial"/>
              </w:rPr>
              <w:t>las mesas de votación</w:t>
            </w:r>
            <w:r>
              <w:rPr>
                <w:rFonts w:ascii="Century Gothic" w:hAnsi="Century Gothic" w:cs="Arial"/>
              </w:rPr>
              <w:t xml:space="preserve"> y </w:t>
            </w:r>
            <w:r w:rsidRPr="00BF7126">
              <w:rPr>
                <w:rFonts w:ascii="Century Gothic" w:hAnsi="Century Gothic" w:cs="Arial"/>
              </w:rPr>
              <w:t>votos correspondientes</w:t>
            </w:r>
            <w:r>
              <w:rPr>
                <w:rFonts w:ascii="Century Gothic" w:hAnsi="Century Gothic" w:cs="Arial"/>
              </w:rPr>
              <w:t xml:space="preserve"> </w:t>
            </w:r>
            <w:r w:rsidRPr="00BF7126">
              <w:rPr>
                <w:rFonts w:ascii="Century Gothic" w:hAnsi="Century Gothic" w:cs="Arial"/>
              </w:rPr>
              <w:t>a la sede principal</w:t>
            </w:r>
            <w:r>
              <w:rPr>
                <w:rFonts w:ascii="Century Gothic" w:hAnsi="Century Gothic" w:cs="Arial"/>
              </w:rPr>
              <w:t xml:space="preserve">. </w:t>
            </w:r>
          </w:p>
        </w:tc>
        <w:tc>
          <w:tcPr>
            <w:tcW w:w="2268" w:type="dxa"/>
            <w:vAlign w:val="center"/>
          </w:tcPr>
          <w:p w14:paraId="459BF232" w14:textId="51ECD895" w:rsidR="003C71C2" w:rsidRPr="00BB0550" w:rsidRDefault="003C71C2" w:rsidP="003C71C2">
            <w:pPr>
              <w:jc w:val="center"/>
              <w:rPr>
                <w:rFonts w:ascii="Century Gothic" w:hAnsi="Century Gothic" w:cs="Arial"/>
              </w:rPr>
            </w:pPr>
            <w:r>
              <w:rPr>
                <w:rFonts w:ascii="Century Gothic" w:hAnsi="Century Gothic" w:cs="Arial"/>
              </w:rPr>
              <w:t xml:space="preserve">Funcionarios de La Cámara de Comercio de </w:t>
            </w:r>
            <w:r w:rsidR="00AF61D1">
              <w:rPr>
                <w:rFonts w:ascii="Century Gothic" w:hAnsi="Century Gothic" w:cs="Arial"/>
              </w:rPr>
              <w:t>Facatativá</w:t>
            </w:r>
            <w:r>
              <w:rPr>
                <w:rFonts w:ascii="Century Gothic" w:hAnsi="Century Gothic" w:cs="Arial"/>
              </w:rPr>
              <w:t xml:space="preserve"> Designados para las votaciones</w:t>
            </w:r>
          </w:p>
        </w:tc>
        <w:tc>
          <w:tcPr>
            <w:tcW w:w="2307" w:type="dxa"/>
            <w:vAlign w:val="center"/>
          </w:tcPr>
          <w:p w14:paraId="0AA74ED2"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Art.32.</w:t>
            </w:r>
          </w:p>
        </w:tc>
      </w:tr>
      <w:tr w:rsidR="003C71C2" w:rsidRPr="00C25840" w14:paraId="692AA4C1" w14:textId="77777777" w:rsidTr="007027EE">
        <w:trPr>
          <w:trHeight w:val="613"/>
          <w:jc w:val="center"/>
        </w:trPr>
        <w:tc>
          <w:tcPr>
            <w:tcW w:w="645" w:type="dxa"/>
            <w:vAlign w:val="center"/>
          </w:tcPr>
          <w:p w14:paraId="1BA9D7F7" w14:textId="7EF733BC"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5</w:t>
            </w:r>
          </w:p>
        </w:tc>
        <w:tc>
          <w:tcPr>
            <w:tcW w:w="5162" w:type="dxa"/>
          </w:tcPr>
          <w:p w14:paraId="5DCEE04B" w14:textId="77777777" w:rsidR="003C71C2" w:rsidRDefault="003C71C2" w:rsidP="003C71C2">
            <w:pPr>
              <w:jc w:val="both"/>
              <w:rPr>
                <w:rFonts w:ascii="Century Gothic" w:hAnsi="Century Gothic" w:cs="Arial"/>
              </w:rPr>
            </w:pPr>
            <w:r w:rsidRPr="00EA149C">
              <w:rPr>
                <w:rFonts w:ascii="Century Gothic" w:hAnsi="Century Gothic" w:cs="Arial"/>
              </w:rPr>
              <w:t xml:space="preserve">El </w:t>
            </w:r>
            <w:r>
              <w:rPr>
                <w:rFonts w:ascii="Century Gothic" w:hAnsi="Century Gothic" w:cs="Arial"/>
              </w:rPr>
              <w:t>Presidente Ejecutivo</w:t>
            </w:r>
            <w:r w:rsidRPr="00EA149C">
              <w:rPr>
                <w:rFonts w:ascii="Century Gothic" w:hAnsi="Century Gothic" w:cs="Arial"/>
              </w:rPr>
              <w:t xml:space="preserve"> enviará a la</w:t>
            </w:r>
            <w:r>
              <w:rPr>
                <w:rFonts w:ascii="Century Gothic" w:hAnsi="Century Gothic" w:cs="Arial"/>
              </w:rPr>
              <w:t xml:space="preserve"> </w:t>
            </w:r>
            <w:r w:rsidRPr="00BF7126">
              <w:rPr>
                <w:rFonts w:ascii="Century Gothic" w:hAnsi="Century Gothic" w:cs="Arial"/>
              </w:rPr>
              <w:t>Superintendencia de Industria y Comercio copia del acta de escrutinio y declaratoria de la</w:t>
            </w:r>
            <w:r>
              <w:rPr>
                <w:rFonts w:ascii="Century Gothic" w:hAnsi="Century Gothic" w:cs="Arial"/>
              </w:rPr>
              <w:t xml:space="preserve"> </w:t>
            </w:r>
            <w:r w:rsidRPr="00BF7126">
              <w:rPr>
                <w:rFonts w:ascii="Century Gothic" w:hAnsi="Century Gothic" w:cs="Arial"/>
              </w:rPr>
              <w:t>elección, anexando certificación suscrita por él</w:t>
            </w:r>
            <w:r>
              <w:rPr>
                <w:rFonts w:ascii="Century Gothic" w:hAnsi="Century Gothic" w:cs="Arial"/>
              </w:rPr>
              <w:t>,</w:t>
            </w:r>
            <w:r w:rsidRPr="00BF7126">
              <w:rPr>
                <w:rFonts w:ascii="Century Gothic" w:hAnsi="Century Gothic" w:cs="Arial"/>
              </w:rPr>
              <w:t xml:space="preserve"> donde conste el cumplimiento de todos los</w:t>
            </w:r>
            <w:r>
              <w:rPr>
                <w:rFonts w:ascii="Century Gothic" w:hAnsi="Century Gothic" w:cs="Arial"/>
              </w:rPr>
              <w:t xml:space="preserve"> </w:t>
            </w:r>
            <w:r w:rsidRPr="00BF7126">
              <w:rPr>
                <w:rFonts w:ascii="Century Gothic" w:hAnsi="Century Gothic" w:cs="Arial"/>
              </w:rPr>
              <w:t>requisitos previstos en las normas pertinentes.</w:t>
            </w:r>
          </w:p>
        </w:tc>
        <w:tc>
          <w:tcPr>
            <w:tcW w:w="2268" w:type="dxa"/>
            <w:vAlign w:val="center"/>
          </w:tcPr>
          <w:p w14:paraId="647F749C" w14:textId="77777777" w:rsidR="003C71C2" w:rsidRPr="00BB0550" w:rsidRDefault="003C71C2" w:rsidP="003C71C2">
            <w:pPr>
              <w:jc w:val="center"/>
              <w:rPr>
                <w:rFonts w:ascii="Century Gothic" w:hAnsi="Century Gothic" w:cs="Arial"/>
              </w:rPr>
            </w:pPr>
            <w:r>
              <w:rPr>
                <w:rFonts w:ascii="Century Gothic" w:hAnsi="Century Gothic" w:cs="Arial"/>
              </w:rPr>
              <w:t>Presidente Ejecutivo</w:t>
            </w:r>
          </w:p>
        </w:tc>
        <w:tc>
          <w:tcPr>
            <w:tcW w:w="2307" w:type="dxa"/>
            <w:vAlign w:val="center"/>
          </w:tcPr>
          <w:p w14:paraId="08A97CEF"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32.</w:t>
            </w:r>
          </w:p>
        </w:tc>
      </w:tr>
      <w:tr w:rsidR="003C71C2" w:rsidRPr="00C25840" w14:paraId="521F71BF" w14:textId="77777777" w:rsidTr="007027EE">
        <w:trPr>
          <w:trHeight w:val="613"/>
          <w:jc w:val="center"/>
        </w:trPr>
        <w:tc>
          <w:tcPr>
            <w:tcW w:w="645" w:type="dxa"/>
            <w:vAlign w:val="center"/>
          </w:tcPr>
          <w:p w14:paraId="23FF6857" w14:textId="5166DDC0"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6</w:t>
            </w:r>
          </w:p>
        </w:tc>
        <w:tc>
          <w:tcPr>
            <w:tcW w:w="5162" w:type="dxa"/>
          </w:tcPr>
          <w:p w14:paraId="18529E7C" w14:textId="77777777" w:rsidR="003C71C2" w:rsidRDefault="003C71C2" w:rsidP="003C71C2">
            <w:pPr>
              <w:jc w:val="both"/>
              <w:rPr>
                <w:rFonts w:ascii="Century Gothic" w:hAnsi="Century Gothic" w:cs="Arial"/>
              </w:rPr>
            </w:pPr>
            <w:r>
              <w:rPr>
                <w:rFonts w:ascii="Century Gothic" w:hAnsi="Century Gothic" w:cs="Arial"/>
              </w:rPr>
              <w:t>El Presidente Ejecutivo notificará</w:t>
            </w:r>
            <w:r w:rsidRPr="00BF7126">
              <w:rPr>
                <w:rFonts w:ascii="Century Gothic" w:hAnsi="Century Gothic" w:cs="Arial"/>
              </w:rPr>
              <w:t xml:space="preserve"> a los</w:t>
            </w:r>
            <w:r>
              <w:rPr>
                <w:rFonts w:ascii="Century Gothic" w:hAnsi="Century Gothic" w:cs="Arial"/>
              </w:rPr>
              <w:t xml:space="preserve"> </w:t>
            </w:r>
            <w:r w:rsidRPr="00BF7126">
              <w:rPr>
                <w:rFonts w:ascii="Century Gothic" w:hAnsi="Century Gothic" w:cs="Arial"/>
              </w:rPr>
              <w:t>elegidos</w:t>
            </w:r>
            <w:r>
              <w:rPr>
                <w:rFonts w:ascii="Century Gothic" w:hAnsi="Century Gothic" w:cs="Arial"/>
              </w:rPr>
              <w:t xml:space="preserve"> como miembros de Junta Directiva</w:t>
            </w:r>
            <w:r w:rsidRPr="00BF7126">
              <w:rPr>
                <w:rFonts w:ascii="Century Gothic" w:hAnsi="Century Gothic" w:cs="Arial"/>
              </w:rPr>
              <w:t xml:space="preserve"> su designación, para que éstos se posesionen en la reunión del mes de enero</w:t>
            </w:r>
            <w:r>
              <w:rPr>
                <w:rFonts w:ascii="Century Gothic" w:hAnsi="Century Gothic" w:cs="Arial"/>
              </w:rPr>
              <w:t xml:space="preserve"> </w:t>
            </w:r>
            <w:r w:rsidRPr="00EA149C">
              <w:rPr>
                <w:rFonts w:ascii="Century Gothic" w:hAnsi="Century Gothic" w:cs="Arial"/>
              </w:rPr>
              <w:t>del siguiente año</w:t>
            </w:r>
          </w:p>
        </w:tc>
        <w:tc>
          <w:tcPr>
            <w:tcW w:w="2268" w:type="dxa"/>
            <w:vAlign w:val="center"/>
          </w:tcPr>
          <w:p w14:paraId="3496BC76" w14:textId="77777777" w:rsidR="003C71C2" w:rsidRPr="00BB0550" w:rsidRDefault="003C71C2" w:rsidP="003C71C2">
            <w:pPr>
              <w:jc w:val="center"/>
              <w:rPr>
                <w:rFonts w:ascii="Century Gothic" w:hAnsi="Century Gothic" w:cs="Arial"/>
              </w:rPr>
            </w:pPr>
            <w:r>
              <w:rPr>
                <w:rFonts w:ascii="Century Gothic" w:hAnsi="Century Gothic" w:cs="Arial"/>
              </w:rPr>
              <w:t>Presidente Ejecutivo</w:t>
            </w:r>
          </w:p>
        </w:tc>
        <w:tc>
          <w:tcPr>
            <w:tcW w:w="2307" w:type="dxa"/>
            <w:vAlign w:val="center"/>
          </w:tcPr>
          <w:p w14:paraId="15C8C44D"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33.</w:t>
            </w:r>
          </w:p>
        </w:tc>
      </w:tr>
      <w:tr w:rsidR="003C71C2" w:rsidRPr="00C25840" w14:paraId="3E276CF7" w14:textId="77777777" w:rsidTr="007027EE">
        <w:trPr>
          <w:trHeight w:val="613"/>
          <w:jc w:val="center"/>
        </w:trPr>
        <w:tc>
          <w:tcPr>
            <w:tcW w:w="645" w:type="dxa"/>
            <w:vAlign w:val="center"/>
          </w:tcPr>
          <w:p w14:paraId="1B5B99EF" w14:textId="63FF8394"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lastRenderedPageBreak/>
              <w:t>1</w:t>
            </w:r>
            <w:r w:rsidR="00F7377B">
              <w:rPr>
                <w:rFonts w:ascii="Century Gothic" w:eastAsia="Calibri" w:hAnsi="Century Gothic"/>
                <w:b/>
                <w:bCs/>
                <w:lang w:val="es-ES"/>
              </w:rPr>
              <w:t>7</w:t>
            </w:r>
          </w:p>
        </w:tc>
        <w:tc>
          <w:tcPr>
            <w:tcW w:w="5162" w:type="dxa"/>
          </w:tcPr>
          <w:p w14:paraId="242D2EBB" w14:textId="77777777" w:rsidR="003C71C2" w:rsidRDefault="003C71C2" w:rsidP="003C71C2">
            <w:pPr>
              <w:jc w:val="both"/>
              <w:rPr>
                <w:rFonts w:ascii="Century Gothic" w:hAnsi="Century Gothic" w:cs="Arial"/>
              </w:rPr>
            </w:pPr>
            <w:r w:rsidRPr="00BF7126">
              <w:rPr>
                <w:rFonts w:ascii="Century Gothic" w:hAnsi="Century Gothic" w:cs="Arial"/>
              </w:rPr>
              <w:t>Cuando</w:t>
            </w:r>
            <w:r>
              <w:rPr>
                <w:rFonts w:ascii="Century Gothic" w:hAnsi="Century Gothic" w:cs="Arial"/>
              </w:rPr>
              <w:t xml:space="preserve"> haya lugar a</w:t>
            </w:r>
            <w:r w:rsidRPr="00BF7126">
              <w:rPr>
                <w:rFonts w:ascii="Century Gothic" w:hAnsi="Century Gothic" w:cs="Arial"/>
              </w:rPr>
              <w:t xml:space="preserve"> </w:t>
            </w:r>
            <w:r>
              <w:rPr>
                <w:rFonts w:ascii="Century Gothic" w:hAnsi="Century Gothic" w:cs="Arial"/>
              </w:rPr>
              <w:t>la</w:t>
            </w:r>
            <w:r w:rsidRPr="00BF7126">
              <w:rPr>
                <w:rFonts w:ascii="Century Gothic" w:hAnsi="Century Gothic" w:cs="Arial"/>
              </w:rPr>
              <w:t xml:space="preserve"> impugnación </w:t>
            </w:r>
            <w:r>
              <w:rPr>
                <w:rFonts w:ascii="Century Gothic" w:hAnsi="Century Gothic" w:cs="Arial"/>
              </w:rPr>
              <w:t xml:space="preserve">y </w:t>
            </w:r>
            <w:r w:rsidRPr="00BF7126">
              <w:rPr>
                <w:rFonts w:ascii="Century Gothic" w:hAnsi="Century Gothic" w:cs="Arial"/>
              </w:rPr>
              <w:t>se radique ante la Cámara de Comercio</w:t>
            </w:r>
            <w:r>
              <w:rPr>
                <w:rFonts w:ascii="Century Gothic" w:hAnsi="Century Gothic" w:cs="Arial"/>
              </w:rPr>
              <w:t xml:space="preserve"> de Facatativá</w:t>
            </w:r>
            <w:r w:rsidRPr="00BF7126">
              <w:rPr>
                <w:rFonts w:ascii="Century Gothic" w:hAnsi="Century Gothic" w:cs="Arial"/>
              </w:rPr>
              <w:t>, ésta cuenta con un término de tres (3) días hábiles a partir de su recibo, para remitirla</w:t>
            </w:r>
            <w:r>
              <w:rPr>
                <w:rFonts w:ascii="Century Gothic" w:hAnsi="Century Gothic" w:cs="Arial"/>
              </w:rPr>
              <w:t xml:space="preserve"> </w:t>
            </w:r>
            <w:r w:rsidRPr="00BF7126">
              <w:rPr>
                <w:rFonts w:ascii="Century Gothic" w:hAnsi="Century Gothic" w:cs="Arial"/>
              </w:rPr>
              <w:t>a la Superintendencia.</w:t>
            </w:r>
          </w:p>
        </w:tc>
        <w:tc>
          <w:tcPr>
            <w:tcW w:w="2268" w:type="dxa"/>
            <w:vAlign w:val="center"/>
          </w:tcPr>
          <w:p w14:paraId="74668BA8" w14:textId="77777777" w:rsidR="003C71C2" w:rsidRDefault="003C71C2" w:rsidP="003C71C2">
            <w:pPr>
              <w:jc w:val="center"/>
              <w:rPr>
                <w:rFonts w:ascii="Century Gothic" w:hAnsi="Century Gothic" w:cs="Arial"/>
              </w:rPr>
            </w:pPr>
            <w:r>
              <w:rPr>
                <w:rFonts w:ascii="Century Gothic" w:hAnsi="Century Gothic" w:cs="Arial"/>
              </w:rPr>
              <w:t>Presidente Ejecutivo/</w:t>
            </w:r>
          </w:p>
          <w:p w14:paraId="1D089010" w14:textId="77777777" w:rsidR="003C71C2" w:rsidRPr="00BB0550" w:rsidRDefault="003C71C2" w:rsidP="003C71C2">
            <w:pPr>
              <w:jc w:val="center"/>
              <w:rPr>
                <w:rFonts w:ascii="Century Gothic" w:hAnsi="Century Gothic" w:cs="Arial"/>
              </w:rPr>
            </w:pPr>
            <w:r>
              <w:rPr>
                <w:rFonts w:ascii="Century Gothic" w:hAnsi="Century Gothic" w:cs="Arial"/>
              </w:rPr>
              <w:t>Director de Asuntos Jurídicos/Profesional II de Servicios</w:t>
            </w:r>
          </w:p>
        </w:tc>
        <w:tc>
          <w:tcPr>
            <w:tcW w:w="2307" w:type="dxa"/>
            <w:vAlign w:val="center"/>
          </w:tcPr>
          <w:p w14:paraId="6C8B7C2B" w14:textId="77777777" w:rsidR="003C71C2" w:rsidRPr="00BB0550" w:rsidRDefault="003C71C2" w:rsidP="003C71C2">
            <w:pPr>
              <w:tabs>
                <w:tab w:val="left" w:pos="2072"/>
              </w:tabs>
              <w:ind w:right="72"/>
              <w:jc w:val="center"/>
              <w:rPr>
                <w:rFonts w:ascii="Century Gothic" w:hAnsi="Century Gothic" w:cs="Arial"/>
              </w:rPr>
            </w:pPr>
            <w:r w:rsidRPr="00BF7126">
              <w:rPr>
                <w:rFonts w:ascii="Century Gothic" w:hAnsi="Century Gothic" w:cs="Arial"/>
              </w:rPr>
              <w:t>Decreto 2042 de 2014, Art. 34.</w:t>
            </w:r>
          </w:p>
        </w:tc>
      </w:tr>
      <w:tr w:rsidR="003C71C2" w:rsidRPr="00C25840" w14:paraId="3A1864E9" w14:textId="77777777" w:rsidTr="007027EE">
        <w:trPr>
          <w:trHeight w:val="613"/>
          <w:jc w:val="center"/>
        </w:trPr>
        <w:tc>
          <w:tcPr>
            <w:tcW w:w="645" w:type="dxa"/>
            <w:vAlign w:val="center"/>
          </w:tcPr>
          <w:p w14:paraId="098C1693" w14:textId="1127D05C" w:rsidR="003C71C2" w:rsidRDefault="003C71C2" w:rsidP="003C71C2">
            <w:pPr>
              <w:pStyle w:val="Normal2"/>
              <w:jc w:val="center"/>
              <w:rPr>
                <w:rFonts w:ascii="Century Gothic" w:eastAsia="Calibri" w:hAnsi="Century Gothic"/>
                <w:b/>
                <w:bCs/>
                <w:lang w:val="es-ES"/>
              </w:rPr>
            </w:pPr>
            <w:r>
              <w:rPr>
                <w:rFonts w:ascii="Century Gothic" w:eastAsia="Calibri" w:hAnsi="Century Gothic"/>
                <w:b/>
                <w:bCs/>
                <w:lang w:val="es-ES"/>
              </w:rPr>
              <w:t>1</w:t>
            </w:r>
            <w:r w:rsidR="00F7377B">
              <w:rPr>
                <w:rFonts w:ascii="Century Gothic" w:eastAsia="Calibri" w:hAnsi="Century Gothic"/>
                <w:b/>
                <w:bCs/>
                <w:lang w:val="es-ES"/>
              </w:rPr>
              <w:t>8</w:t>
            </w:r>
          </w:p>
        </w:tc>
        <w:tc>
          <w:tcPr>
            <w:tcW w:w="5162" w:type="dxa"/>
          </w:tcPr>
          <w:p w14:paraId="5E4ACCE2" w14:textId="77777777" w:rsidR="003C71C2" w:rsidRDefault="003C71C2" w:rsidP="003C71C2">
            <w:pPr>
              <w:jc w:val="both"/>
              <w:rPr>
                <w:rFonts w:ascii="Century Gothic" w:hAnsi="Century Gothic" w:cs="Arial"/>
              </w:rPr>
            </w:pPr>
            <w:r>
              <w:rPr>
                <w:rFonts w:ascii="Century Gothic" w:hAnsi="Century Gothic" w:cs="Arial"/>
              </w:rPr>
              <w:t>El Presidente Ejecutivo posesionará a los miembros de Junta Directiva elegidos e</w:t>
            </w:r>
            <w:r w:rsidRPr="00BF7126">
              <w:rPr>
                <w:rFonts w:ascii="Century Gothic" w:hAnsi="Century Gothic" w:cs="Arial"/>
              </w:rPr>
              <w:t>n la reunión de</w:t>
            </w:r>
            <w:r>
              <w:rPr>
                <w:rFonts w:ascii="Century Gothic" w:hAnsi="Century Gothic" w:cs="Arial"/>
              </w:rPr>
              <w:t xml:space="preserve">l mes de </w:t>
            </w:r>
            <w:proofErr w:type="gramStart"/>
            <w:r>
              <w:rPr>
                <w:rFonts w:ascii="Century Gothic" w:hAnsi="Century Gothic" w:cs="Arial"/>
              </w:rPr>
              <w:t>Enero</w:t>
            </w:r>
            <w:proofErr w:type="gramEnd"/>
            <w:r>
              <w:rPr>
                <w:rFonts w:ascii="Century Gothic" w:hAnsi="Century Gothic" w:cs="Arial"/>
              </w:rPr>
              <w:t xml:space="preserve"> del siguiente año</w:t>
            </w:r>
          </w:p>
          <w:p w14:paraId="76A2DEE1" w14:textId="77777777" w:rsidR="003C71C2" w:rsidRDefault="003C71C2" w:rsidP="003C71C2">
            <w:pPr>
              <w:jc w:val="both"/>
              <w:rPr>
                <w:rFonts w:ascii="Century Gothic" w:hAnsi="Century Gothic" w:cs="Arial"/>
              </w:rPr>
            </w:pPr>
          </w:p>
        </w:tc>
        <w:tc>
          <w:tcPr>
            <w:tcW w:w="2268" w:type="dxa"/>
            <w:vAlign w:val="center"/>
          </w:tcPr>
          <w:p w14:paraId="614D4357" w14:textId="77777777" w:rsidR="003C71C2" w:rsidRPr="00BB0550" w:rsidRDefault="003C71C2" w:rsidP="003C71C2">
            <w:pPr>
              <w:jc w:val="center"/>
              <w:rPr>
                <w:rFonts w:ascii="Century Gothic" w:hAnsi="Century Gothic" w:cs="Arial"/>
              </w:rPr>
            </w:pPr>
            <w:r>
              <w:rPr>
                <w:rFonts w:ascii="Century Gothic" w:hAnsi="Century Gothic" w:cs="Arial"/>
              </w:rPr>
              <w:t>Presidente Ejecutivo</w:t>
            </w:r>
          </w:p>
        </w:tc>
        <w:tc>
          <w:tcPr>
            <w:tcW w:w="2307" w:type="dxa"/>
            <w:vAlign w:val="center"/>
          </w:tcPr>
          <w:p w14:paraId="6C1D4622" w14:textId="77777777" w:rsidR="003C71C2" w:rsidRPr="00BB0550" w:rsidRDefault="003C71C2" w:rsidP="003C71C2">
            <w:pPr>
              <w:tabs>
                <w:tab w:val="left" w:pos="2072"/>
              </w:tabs>
              <w:ind w:right="72"/>
              <w:jc w:val="center"/>
              <w:rPr>
                <w:rFonts w:ascii="Century Gothic" w:hAnsi="Century Gothic" w:cs="Arial"/>
              </w:rPr>
            </w:pPr>
            <w:r w:rsidRPr="008D458F">
              <w:rPr>
                <w:rFonts w:ascii="Century Gothic" w:hAnsi="Century Gothic" w:cs="Arial"/>
              </w:rPr>
              <w:t>Decreto 2042 de 2014, Art. 33.</w:t>
            </w:r>
          </w:p>
        </w:tc>
      </w:tr>
    </w:tbl>
    <w:p w14:paraId="54E42179" w14:textId="77777777" w:rsidR="009D25CA" w:rsidRPr="009D25CA" w:rsidRDefault="009D25CA" w:rsidP="00DF5CDF">
      <w:pPr>
        <w:jc w:val="both"/>
        <w:rPr>
          <w:rFonts w:ascii="Century Gothic" w:hAnsi="Century Gothic" w:cs="Arial"/>
        </w:rPr>
      </w:pPr>
    </w:p>
    <w:sectPr w:rsidR="009D25CA" w:rsidRPr="009D25CA" w:rsidSect="000F06D4">
      <w:headerReference w:type="default" r:id="rId7"/>
      <w:footerReference w:type="default" r:id="rId8"/>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B892DA" w14:textId="77777777" w:rsidR="00865D8E" w:rsidRDefault="00865D8E">
      <w:r>
        <w:separator/>
      </w:r>
    </w:p>
  </w:endnote>
  <w:endnote w:type="continuationSeparator" w:id="0">
    <w:p w14:paraId="70F57C64" w14:textId="77777777" w:rsidR="00865D8E" w:rsidRDefault="00865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FAE3E" w14:textId="77777777" w:rsidR="00211B6B" w:rsidRPr="00F72A6C" w:rsidRDefault="00211B6B" w:rsidP="00D86F21">
    <w:pPr>
      <w:pStyle w:val="Textoindependiente3"/>
      <w:spacing w:after="0"/>
      <w:jc w:val="center"/>
      <w:rPr>
        <w:rFonts w:ascii="Arial Narrow" w:hAnsi="Arial Narrow"/>
        <w:color w:val="333333"/>
        <w:sz w:val="18"/>
        <w:szCs w:val="18"/>
      </w:rPr>
    </w:pPr>
    <w:r w:rsidRPr="00F72A6C">
      <w:rPr>
        <w:rFonts w:ascii="Arial Narrow" w:hAnsi="Arial Narrow"/>
        <w:color w:val="333333"/>
        <w:sz w:val="18"/>
        <w:szCs w:val="18"/>
      </w:rPr>
      <w:t>CONSULTE EL LISTADO MAESTRO</w:t>
    </w:r>
  </w:p>
  <w:p w14:paraId="06DC593E" w14:textId="77777777" w:rsidR="00211B6B" w:rsidRPr="00F72A6C" w:rsidRDefault="00211B6B" w:rsidP="00D86F21">
    <w:pPr>
      <w:pStyle w:val="Piedepgina"/>
      <w:jc w:val="center"/>
      <w:rPr>
        <w:rFonts w:ascii="Arial Narrow" w:hAnsi="Arial Narrow"/>
        <w:color w:val="333333"/>
        <w:sz w:val="18"/>
        <w:szCs w:val="18"/>
      </w:rPr>
    </w:pPr>
    <w:r w:rsidRPr="00F72A6C">
      <w:rPr>
        <w:rFonts w:ascii="Arial Narrow" w:hAnsi="Arial Narrow"/>
        <w:color w:val="333333"/>
        <w:sz w:val="18"/>
        <w:szCs w:val="18"/>
      </w:rPr>
      <w:t xml:space="preserve">VERIFIQUE QUE </w:t>
    </w:r>
    <w:proofErr w:type="gramStart"/>
    <w:r w:rsidRPr="00F72A6C">
      <w:rPr>
        <w:rFonts w:ascii="Arial Narrow" w:hAnsi="Arial Narrow"/>
        <w:color w:val="333333"/>
        <w:sz w:val="18"/>
        <w:szCs w:val="18"/>
      </w:rPr>
      <w:t>EL  ESTADO</w:t>
    </w:r>
    <w:proofErr w:type="gramEnd"/>
    <w:r w:rsidRPr="00F72A6C">
      <w:rPr>
        <w:rFonts w:ascii="Arial Narrow" w:hAnsi="Arial Narrow"/>
        <w:color w:val="333333"/>
        <w:sz w:val="18"/>
        <w:szCs w:val="18"/>
      </w:rPr>
      <w:t xml:space="preserve"> DE REVISIÓN ES EL CORRECTO ANTES DE UTILIZAR EL DOCUMENTO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343711" w14:textId="77777777" w:rsidR="00865D8E" w:rsidRDefault="00865D8E">
      <w:r>
        <w:separator/>
      </w:r>
    </w:p>
  </w:footnote>
  <w:footnote w:type="continuationSeparator" w:id="0">
    <w:p w14:paraId="350F9DD6" w14:textId="77777777" w:rsidR="00865D8E" w:rsidRDefault="00865D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840"/>
      <w:gridCol w:w="5381"/>
      <w:gridCol w:w="1951"/>
    </w:tblGrid>
    <w:tr w:rsidR="00211B6B" w:rsidRPr="00B1135C" w14:paraId="556A36E6" w14:textId="77777777" w:rsidTr="00467690">
      <w:trPr>
        <w:trHeight w:val="456"/>
        <w:jc w:val="center"/>
      </w:trPr>
      <w:tc>
        <w:tcPr>
          <w:tcW w:w="2676" w:type="dxa"/>
          <w:vMerge w:val="restart"/>
        </w:tcPr>
        <w:p w14:paraId="6563C258" w14:textId="77777777" w:rsidR="00211B6B" w:rsidRPr="00B1135C" w:rsidRDefault="00955B0D" w:rsidP="00D57BA2">
          <w:pPr>
            <w:pStyle w:val="Encabezado"/>
            <w:jc w:val="center"/>
            <w:rPr>
              <w:rFonts w:cs="Arial"/>
              <w:b/>
            </w:rPr>
          </w:pPr>
          <w:r>
            <w:rPr>
              <w:rFonts w:cs="Arial"/>
              <w:b/>
              <w:noProof/>
              <w:lang w:val="es-CO" w:eastAsia="es-CO"/>
            </w:rPr>
            <w:drawing>
              <wp:inline distT="0" distB="0" distL="0" distR="0" wp14:anchorId="4441F460" wp14:editId="3148E117">
                <wp:extent cx="1706880" cy="581025"/>
                <wp:effectExtent l="0" t="0" r="762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880" cy="581025"/>
                        </a:xfrm>
                        <a:prstGeom prst="rect">
                          <a:avLst/>
                        </a:prstGeom>
                        <a:noFill/>
                      </pic:spPr>
                    </pic:pic>
                  </a:graphicData>
                </a:graphic>
              </wp:inline>
            </w:drawing>
          </w:r>
        </w:p>
      </w:tc>
      <w:tc>
        <w:tcPr>
          <w:tcW w:w="5504" w:type="dxa"/>
          <w:vAlign w:val="center"/>
        </w:tcPr>
        <w:p w14:paraId="3F23A24E" w14:textId="77777777" w:rsidR="00211B6B" w:rsidRPr="00B1135C" w:rsidRDefault="00F54741" w:rsidP="00975A71">
          <w:pPr>
            <w:pStyle w:val="Encabezado"/>
            <w:jc w:val="center"/>
            <w:rPr>
              <w:rFonts w:cs="Arial"/>
              <w:b/>
            </w:rPr>
          </w:pPr>
          <w:r w:rsidRPr="00F54741">
            <w:rPr>
              <w:rFonts w:ascii="Century Gothic" w:hAnsi="Century Gothic" w:cs="Tahoma"/>
              <w:b/>
              <w:lang w:val="en-US"/>
            </w:rPr>
            <w:t>PD</w:t>
          </w:r>
          <w:r w:rsidR="005729B5">
            <w:rPr>
              <w:rFonts w:ascii="Century Gothic" w:hAnsi="Century Gothic" w:cs="Tahoma"/>
              <w:b/>
              <w:lang w:val="en-US"/>
            </w:rPr>
            <w:t>O-</w:t>
          </w:r>
          <w:r w:rsidR="00955B0D">
            <w:rPr>
              <w:rFonts w:ascii="Century Gothic" w:hAnsi="Century Gothic" w:cs="Tahoma"/>
              <w:b/>
              <w:lang w:val="en-US"/>
            </w:rPr>
            <w:t>DAJ</w:t>
          </w:r>
          <w:r w:rsidR="005729B5">
            <w:rPr>
              <w:rFonts w:ascii="Century Gothic" w:hAnsi="Century Gothic" w:cs="Tahoma"/>
              <w:b/>
              <w:lang w:val="en-US"/>
            </w:rPr>
            <w:t>-0</w:t>
          </w:r>
          <w:r w:rsidR="00955B0D">
            <w:rPr>
              <w:rFonts w:ascii="Century Gothic" w:hAnsi="Century Gothic" w:cs="Tahoma"/>
              <w:b/>
              <w:lang w:val="en-US"/>
            </w:rPr>
            <w:t>3</w:t>
          </w:r>
        </w:p>
      </w:tc>
      <w:tc>
        <w:tcPr>
          <w:tcW w:w="1992" w:type="dxa"/>
          <w:vMerge w:val="restart"/>
          <w:vAlign w:val="center"/>
        </w:tcPr>
        <w:p w14:paraId="5516593C" w14:textId="77777777" w:rsidR="00211B6B" w:rsidRPr="00B1135C" w:rsidRDefault="00F54741" w:rsidP="00D57BA2">
          <w:pPr>
            <w:pStyle w:val="Encabezado"/>
            <w:jc w:val="center"/>
            <w:rPr>
              <w:rFonts w:ascii="Century Gothic" w:hAnsi="Century Gothic" w:cs="Arial"/>
              <w:b/>
            </w:rPr>
          </w:pPr>
          <w:r w:rsidRPr="00BB35D1">
            <w:rPr>
              <w:rFonts w:ascii="Century Gothic" w:hAnsi="Century Gothic" w:cs="Tahoma"/>
              <w:sz w:val="18"/>
              <w:szCs w:val="18"/>
              <w:lang w:val="es-CO"/>
            </w:rPr>
            <w:t>Página</w:t>
          </w:r>
          <w:r w:rsidRPr="00BB35D1">
            <w:rPr>
              <w:rFonts w:ascii="Century Gothic" w:hAnsi="Century Gothic" w:cs="Tahoma"/>
              <w:sz w:val="18"/>
              <w:szCs w:val="18"/>
              <w:lang w:val="en-US"/>
            </w:rPr>
            <w:t xml:space="preserve"> </w:t>
          </w:r>
          <w:r w:rsidR="00567443"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567443" w:rsidRPr="00BB35D1">
            <w:rPr>
              <w:rFonts w:ascii="Century Gothic" w:hAnsi="Century Gothic" w:cs="Tahoma"/>
              <w:sz w:val="18"/>
              <w:szCs w:val="18"/>
              <w:lang w:val="en-US"/>
            </w:rPr>
          </w:r>
          <w:r w:rsidR="00407F2F">
            <w:rPr>
              <w:rFonts w:ascii="Century Gothic" w:hAnsi="Century Gothic" w:cs="Tahoma"/>
              <w:noProof/>
              <w:sz w:val="18"/>
              <w:szCs w:val="18"/>
              <w:lang w:val="en-US"/>
            </w:rPr>
            <w:t>5</w:t>
          </w:r>
          <w:r w:rsidR="00567443" w:rsidRPr="00BB35D1">
            <w:rPr>
              <w:rFonts w:ascii="Century Gothic" w:hAnsi="Century Gothic" w:cs="Tahoma"/>
              <w:sz w:val="18"/>
              <w:szCs w:val="18"/>
              <w:lang w:val="en-US"/>
            </w:rPr>
          </w:r>
          <w:r w:rsidRPr="00BB35D1">
            <w:rPr>
              <w:rFonts w:ascii="Century Gothic" w:hAnsi="Century Gothic" w:cs="Tahoma"/>
              <w:sz w:val="18"/>
              <w:szCs w:val="18"/>
              <w:lang w:val="en-US"/>
            </w:rPr>
            <w:t xml:space="preserve"> de </w:t>
          </w:r>
          <w:r w:rsidR="00567443" w:rsidRPr="00BB35D1">
            <w:rPr>
              <w:rFonts w:ascii="Century Gothic" w:hAnsi="Century Gothic" w:cs="Tahoma"/>
              <w:sz w:val="18"/>
              <w:szCs w:val="18"/>
              <w:lang w:val="en-US"/>
            </w:rPr>
          </w:r>
          <w:r w:rsidRPr="00BB35D1">
            <w:rPr>
              <w:rFonts w:ascii="Century Gothic" w:hAnsi="Century Gothic" w:cs="Tahoma"/>
              <w:sz w:val="18"/>
              <w:szCs w:val="18"/>
              <w:lang w:val="en-US"/>
            </w:rPr>
            <w:instrText xml:space="preserve"/>
          </w:r>
          <w:r w:rsidR="00567443" w:rsidRPr="00BB35D1">
            <w:rPr>
              <w:rFonts w:ascii="Century Gothic" w:hAnsi="Century Gothic" w:cs="Tahoma"/>
              <w:sz w:val="18"/>
              <w:szCs w:val="18"/>
              <w:lang w:val="en-US"/>
            </w:rPr>
          </w:r>
          <w:r w:rsidR="00407F2F">
            <w:rPr>
              <w:rFonts w:ascii="Century Gothic" w:hAnsi="Century Gothic" w:cs="Tahoma"/>
              <w:noProof/>
              <w:sz w:val="18"/>
              <w:szCs w:val="18"/>
              <w:lang w:val="en-US"/>
            </w:rPr>
            <w:t>6</w:t>
          </w:r>
          <w:r w:rsidR="00567443" w:rsidRPr="00BB35D1">
            <w:rPr>
              <w:rFonts w:ascii="Century Gothic" w:hAnsi="Century Gothic" w:cs="Tahoma"/>
              <w:sz w:val="18"/>
              <w:szCs w:val="18"/>
              <w:lang w:val="en-US"/>
            </w:rPr>
          </w:r>
        </w:p>
      </w:tc>
    </w:tr>
    <w:tr w:rsidR="00211B6B" w:rsidRPr="00B1135C" w14:paraId="4DEB9653" w14:textId="77777777" w:rsidTr="00467690">
      <w:tblPrEx>
        <w:tblCellMar>
          <w:left w:w="108" w:type="dxa"/>
          <w:right w:w="108" w:type="dxa"/>
        </w:tblCellMar>
      </w:tblPrEx>
      <w:trPr>
        <w:trHeight w:val="207"/>
        <w:jc w:val="center"/>
      </w:trPr>
      <w:tc>
        <w:tcPr>
          <w:tcW w:w="2676" w:type="dxa"/>
          <w:vMerge/>
        </w:tcPr>
        <w:p w14:paraId="66C9092B" w14:textId="77777777" w:rsidR="00211B6B" w:rsidRPr="00B1135C" w:rsidRDefault="00211B6B" w:rsidP="00D57BA2">
          <w:pPr>
            <w:pStyle w:val="Encabezado"/>
            <w:rPr>
              <w:rFonts w:cs="Arial"/>
              <w:b/>
            </w:rPr>
          </w:pPr>
        </w:p>
      </w:tc>
      <w:tc>
        <w:tcPr>
          <w:tcW w:w="5504" w:type="dxa"/>
          <w:vAlign w:val="center"/>
        </w:tcPr>
        <w:p w14:paraId="49719AE0" w14:textId="77777777" w:rsidR="005729B5" w:rsidRPr="00B1135C" w:rsidRDefault="00211B6B" w:rsidP="00975A71">
          <w:pPr>
            <w:pStyle w:val="Encabezado"/>
            <w:jc w:val="center"/>
            <w:rPr>
              <w:rFonts w:cs="Arial"/>
              <w:b/>
            </w:rPr>
          </w:pPr>
          <w:r w:rsidRPr="00427616">
            <w:rPr>
              <w:rFonts w:ascii="Century Gothic" w:hAnsi="Century Gothic" w:cs="Tahoma"/>
              <w:b/>
            </w:rPr>
            <w:t>PR</w:t>
          </w:r>
          <w:r>
            <w:rPr>
              <w:rFonts w:ascii="Century Gothic" w:hAnsi="Century Gothic" w:cs="Tahoma"/>
              <w:b/>
            </w:rPr>
            <w:t xml:space="preserve">OCEDIMIENTO </w:t>
          </w:r>
          <w:r w:rsidR="005729B5">
            <w:rPr>
              <w:rFonts w:ascii="Century Gothic" w:hAnsi="Century Gothic" w:cs="Tahoma"/>
              <w:b/>
            </w:rPr>
            <w:t xml:space="preserve">DE </w:t>
          </w:r>
          <w:r w:rsidR="00975A71">
            <w:rPr>
              <w:rFonts w:ascii="Century Gothic" w:hAnsi="Century Gothic" w:cs="Tahoma"/>
              <w:b/>
            </w:rPr>
            <w:t xml:space="preserve">ELECCION DE JUNTA DIRECTIVA </w:t>
          </w:r>
        </w:p>
      </w:tc>
      <w:tc>
        <w:tcPr>
          <w:tcW w:w="1992" w:type="dxa"/>
          <w:vMerge/>
          <w:vAlign w:val="center"/>
        </w:tcPr>
        <w:p w14:paraId="264F5E91" w14:textId="77777777" w:rsidR="00211B6B" w:rsidRPr="00B1135C" w:rsidRDefault="00211B6B" w:rsidP="00D57BA2">
          <w:pPr>
            <w:pStyle w:val="Encabezado"/>
            <w:rPr>
              <w:rFonts w:cs="Arial"/>
              <w:b/>
            </w:rPr>
          </w:pPr>
        </w:p>
      </w:tc>
    </w:tr>
  </w:tbl>
  <w:p w14:paraId="61F2CA16" w14:textId="77777777" w:rsidR="00211B6B" w:rsidRDefault="00211B6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889"/>
    <w:multiLevelType w:val="hybridMultilevel"/>
    <w:tmpl w:val="FEC4420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6C7BFC"/>
    <w:multiLevelType w:val="hybridMultilevel"/>
    <w:tmpl w:val="73A26F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2" w15:restartNumberingAfterBreak="0">
    <w:nsid w:val="043F12CD"/>
    <w:multiLevelType w:val="hybridMultilevel"/>
    <w:tmpl w:val="D2AEFFCE"/>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3" w15:restartNumberingAfterBreak="0">
    <w:nsid w:val="05F94B98"/>
    <w:multiLevelType w:val="hybridMultilevel"/>
    <w:tmpl w:val="7738194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A1127E"/>
    <w:multiLevelType w:val="hybridMultilevel"/>
    <w:tmpl w:val="E2AA34D4"/>
    <w:lvl w:ilvl="0" w:tplc="E804725E">
      <w:numFmt w:val="bullet"/>
      <w:lvlText w:val="-"/>
      <w:lvlJc w:val="left"/>
      <w:pPr>
        <w:tabs>
          <w:tab w:val="num" w:pos="644"/>
        </w:tabs>
        <w:ind w:left="644" w:hanging="360"/>
      </w:pPr>
      <w:rPr>
        <w:rFonts w:ascii="Arial" w:eastAsia="Times New Roman" w:hAnsi="Arial"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0C001AD9"/>
    <w:multiLevelType w:val="hybridMultilevel"/>
    <w:tmpl w:val="73E247B6"/>
    <w:lvl w:ilvl="0" w:tplc="F542A768">
      <w:start w:val="3"/>
      <w:numFmt w:val="bullet"/>
      <w:lvlText w:val="-"/>
      <w:lvlJc w:val="left"/>
      <w:pPr>
        <w:tabs>
          <w:tab w:val="num" w:pos="360"/>
        </w:tabs>
        <w:ind w:left="360" w:hanging="360"/>
      </w:pPr>
      <w:rPr>
        <w:rFonts w:ascii="Arial" w:eastAsia="Times New Roman" w:hAnsi="Arial" w:hint="default"/>
      </w:rPr>
    </w:lvl>
    <w:lvl w:ilvl="1" w:tplc="946A247C">
      <w:start w:val="1"/>
      <w:numFmt w:val="bullet"/>
      <w:lvlText w:val=""/>
      <w:lvlJc w:val="left"/>
      <w:pPr>
        <w:tabs>
          <w:tab w:val="num" w:pos="1080"/>
        </w:tabs>
        <w:ind w:left="1080" w:hanging="360"/>
      </w:pPr>
      <w:rPr>
        <w:rFonts w:ascii="Symbol" w:hAnsi="Symbol" w:hint="default"/>
        <w:color w:val="auto"/>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FB71AA9"/>
    <w:multiLevelType w:val="multilevel"/>
    <w:tmpl w:val="8796E642"/>
    <w:lvl w:ilvl="0">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7" w15:restartNumberingAfterBreak="0">
    <w:nsid w:val="12491E3C"/>
    <w:multiLevelType w:val="multilevel"/>
    <w:tmpl w:val="3524F7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646D1"/>
    <w:multiLevelType w:val="hybridMultilevel"/>
    <w:tmpl w:val="1B9A69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18AC4546"/>
    <w:multiLevelType w:val="hybridMultilevel"/>
    <w:tmpl w:val="4468E01A"/>
    <w:lvl w:ilvl="0" w:tplc="91DE6FF4">
      <w:start w:val="6"/>
      <w:numFmt w:val="bullet"/>
      <w:lvlText w:val="-"/>
      <w:lvlJc w:val="left"/>
      <w:pPr>
        <w:ind w:left="720" w:hanging="360"/>
      </w:pPr>
      <w:rPr>
        <w:rFonts w:ascii="Century Gothic" w:eastAsia="Times New Roman" w:hAnsi="Century Gothic"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1A2A63F5"/>
    <w:multiLevelType w:val="multilevel"/>
    <w:tmpl w:val="C3FE97A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1D440111"/>
    <w:multiLevelType w:val="hybridMultilevel"/>
    <w:tmpl w:val="289E7AB8"/>
    <w:lvl w:ilvl="0" w:tplc="0C0A0001">
      <w:start w:val="1"/>
      <w:numFmt w:val="bullet"/>
      <w:lvlText w:val=""/>
      <w:lvlJc w:val="left"/>
      <w:pPr>
        <w:tabs>
          <w:tab w:val="num" w:pos="700"/>
        </w:tabs>
        <w:ind w:left="700" w:hanging="360"/>
      </w:pPr>
      <w:rPr>
        <w:rFonts w:ascii="Symbol" w:hAnsi="Symbol" w:hint="default"/>
      </w:rPr>
    </w:lvl>
    <w:lvl w:ilvl="1" w:tplc="DF068F9A">
      <w:start w:val="1"/>
      <w:numFmt w:val="bullet"/>
      <w:lvlText w:val=""/>
      <w:lvlJc w:val="left"/>
      <w:pPr>
        <w:tabs>
          <w:tab w:val="num" w:pos="737"/>
        </w:tabs>
        <w:ind w:left="737" w:hanging="397"/>
      </w:pPr>
      <w:rPr>
        <w:rFonts w:ascii="Wingdings" w:hAnsi="Wingdings"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FC453B6"/>
    <w:multiLevelType w:val="hybridMultilevel"/>
    <w:tmpl w:val="700616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8C5745"/>
    <w:multiLevelType w:val="hybridMultilevel"/>
    <w:tmpl w:val="0FA212DE"/>
    <w:lvl w:ilvl="0" w:tplc="592A0C74">
      <w:start w:val="4"/>
      <w:numFmt w:val="bullet"/>
      <w:lvlText w:val="-"/>
      <w:lvlJc w:val="left"/>
      <w:pPr>
        <w:tabs>
          <w:tab w:val="num" w:pos="720"/>
        </w:tabs>
        <w:ind w:left="720" w:hanging="360"/>
      </w:pPr>
      <w:rPr>
        <w:rFonts w:ascii="Century Gothic" w:eastAsia="Times New Roman" w:hAnsi="Century Gothic"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9E00D2"/>
    <w:multiLevelType w:val="hybridMultilevel"/>
    <w:tmpl w:val="55224B2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100"/>
        </w:tabs>
        <w:ind w:left="1100" w:hanging="360"/>
      </w:pPr>
      <w:rPr>
        <w:rFonts w:ascii="Courier New" w:hAnsi="Courier New" w:hint="default"/>
      </w:rPr>
    </w:lvl>
    <w:lvl w:ilvl="2" w:tplc="0C0A0005" w:tentative="1">
      <w:start w:val="1"/>
      <w:numFmt w:val="bullet"/>
      <w:lvlText w:val=""/>
      <w:lvlJc w:val="left"/>
      <w:pPr>
        <w:tabs>
          <w:tab w:val="num" w:pos="1820"/>
        </w:tabs>
        <w:ind w:left="1820" w:hanging="360"/>
      </w:pPr>
      <w:rPr>
        <w:rFonts w:ascii="Wingdings" w:hAnsi="Wingdings" w:hint="default"/>
      </w:rPr>
    </w:lvl>
    <w:lvl w:ilvl="3" w:tplc="0C0A0001" w:tentative="1">
      <w:start w:val="1"/>
      <w:numFmt w:val="bullet"/>
      <w:lvlText w:val=""/>
      <w:lvlJc w:val="left"/>
      <w:pPr>
        <w:tabs>
          <w:tab w:val="num" w:pos="2540"/>
        </w:tabs>
        <w:ind w:left="2540" w:hanging="360"/>
      </w:pPr>
      <w:rPr>
        <w:rFonts w:ascii="Symbol" w:hAnsi="Symbol" w:hint="default"/>
      </w:rPr>
    </w:lvl>
    <w:lvl w:ilvl="4" w:tplc="0C0A0003" w:tentative="1">
      <w:start w:val="1"/>
      <w:numFmt w:val="bullet"/>
      <w:lvlText w:val="o"/>
      <w:lvlJc w:val="left"/>
      <w:pPr>
        <w:tabs>
          <w:tab w:val="num" w:pos="3260"/>
        </w:tabs>
        <w:ind w:left="3260" w:hanging="360"/>
      </w:pPr>
      <w:rPr>
        <w:rFonts w:ascii="Courier New" w:hAnsi="Courier New" w:hint="default"/>
      </w:rPr>
    </w:lvl>
    <w:lvl w:ilvl="5" w:tplc="0C0A0005" w:tentative="1">
      <w:start w:val="1"/>
      <w:numFmt w:val="bullet"/>
      <w:lvlText w:val=""/>
      <w:lvlJc w:val="left"/>
      <w:pPr>
        <w:tabs>
          <w:tab w:val="num" w:pos="3980"/>
        </w:tabs>
        <w:ind w:left="3980" w:hanging="360"/>
      </w:pPr>
      <w:rPr>
        <w:rFonts w:ascii="Wingdings" w:hAnsi="Wingdings" w:hint="default"/>
      </w:rPr>
    </w:lvl>
    <w:lvl w:ilvl="6" w:tplc="0C0A0001" w:tentative="1">
      <w:start w:val="1"/>
      <w:numFmt w:val="bullet"/>
      <w:lvlText w:val=""/>
      <w:lvlJc w:val="left"/>
      <w:pPr>
        <w:tabs>
          <w:tab w:val="num" w:pos="4700"/>
        </w:tabs>
        <w:ind w:left="4700" w:hanging="360"/>
      </w:pPr>
      <w:rPr>
        <w:rFonts w:ascii="Symbol" w:hAnsi="Symbol" w:hint="default"/>
      </w:rPr>
    </w:lvl>
    <w:lvl w:ilvl="7" w:tplc="0C0A0003" w:tentative="1">
      <w:start w:val="1"/>
      <w:numFmt w:val="bullet"/>
      <w:lvlText w:val="o"/>
      <w:lvlJc w:val="left"/>
      <w:pPr>
        <w:tabs>
          <w:tab w:val="num" w:pos="5420"/>
        </w:tabs>
        <w:ind w:left="5420" w:hanging="360"/>
      </w:pPr>
      <w:rPr>
        <w:rFonts w:ascii="Courier New" w:hAnsi="Courier New" w:hint="default"/>
      </w:rPr>
    </w:lvl>
    <w:lvl w:ilvl="8" w:tplc="0C0A0005" w:tentative="1">
      <w:start w:val="1"/>
      <w:numFmt w:val="bullet"/>
      <w:lvlText w:val=""/>
      <w:lvlJc w:val="left"/>
      <w:pPr>
        <w:tabs>
          <w:tab w:val="num" w:pos="6140"/>
        </w:tabs>
        <w:ind w:left="6140" w:hanging="360"/>
      </w:pPr>
      <w:rPr>
        <w:rFonts w:ascii="Wingdings" w:hAnsi="Wingdings" w:hint="default"/>
      </w:rPr>
    </w:lvl>
  </w:abstractNum>
  <w:abstractNum w:abstractNumId="15" w15:restartNumberingAfterBreak="0">
    <w:nsid w:val="285051D1"/>
    <w:multiLevelType w:val="hybridMultilevel"/>
    <w:tmpl w:val="FA9CCD3E"/>
    <w:lvl w:ilvl="0" w:tplc="F542A768">
      <w:start w:val="3"/>
      <w:numFmt w:val="bullet"/>
      <w:lvlText w:val="-"/>
      <w:lvlJc w:val="left"/>
      <w:pPr>
        <w:tabs>
          <w:tab w:val="num" w:pos="360"/>
        </w:tabs>
        <w:ind w:left="360" w:hanging="360"/>
      </w:pPr>
      <w:rPr>
        <w:rFonts w:ascii="Arial" w:eastAsia="Times New Roman" w:hAnsi="Aria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48F1D2D"/>
    <w:multiLevelType w:val="hybridMultilevel"/>
    <w:tmpl w:val="58648B5C"/>
    <w:lvl w:ilvl="0" w:tplc="0C0A000B">
      <w:start w:val="1"/>
      <w:numFmt w:val="bullet"/>
      <w:lvlText w:val=""/>
      <w:lvlJc w:val="left"/>
      <w:pPr>
        <w:tabs>
          <w:tab w:val="num" w:pos="927"/>
        </w:tabs>
        <w:ind w:left="927" w:hanging="360"/>
      </w:pPr>
      <w:rPr>
        <w:rFonts w:ascii="Wingdings" w:hAnsi="Wingdings"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ACA0D6C"/>
    <w:multiLevelType w:val="hybridMultilevel"/>
    <w:tmpl w:val="50DEEDB2"/>
    <w:lvl w:ilvl="0" w:tplc="AD36968A">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463DCC"/>
    <w:multiLevelType w:val="hybridMultilevel"/>
    <w:tmpl w:val="C124F822"/>
    <w:lvl w:ilvl="0" w:tplc="DFAECBEE">
      <w:start w:val="1"/>
      <w:numFmt w:val="bullet"/>
      <w:lvlText w:val="-"/>
      <w:lvlJc w:val="left"/>
      <w:pPr>
        <w:tabs>
          <w:tab w:val="num" w:pos="454"/>
        </w:tabs>
        <w:ind w:left="454" w:hanging="454"/>
      </w:pPr>
      <w:rPr>
        <w:rFonts w:ascii="SimSun" w:eastAsia="SimSun" w:hAnsi="SimSun" w:hint="eastAsia"/>
        <w:color w:val="auto"/>
      </w:rPr>
    </w:lvl>
    <w:lvl w:ilvl="1" w:tplc="0C0A0001">
      <w:start w:val="1"/>
      <w:numFmt w:val="bullet"/>
      <w:lvlText w:val=""/>
      <w:lvlJc w:val="left"/>
      <w:pPr>
        <w:tabs>
          <w:tab w:val="num" w:pos="986"/>
        </w:tabs>
        <w:ind w:left="986" w:hanging="360"/>
      </w:pPr>
      <w:rPr>
        <w:rFonts w:ascii="Symbol" w:hAnsi="Symbol" w:hint="default"/>
        <w:color w:val="auto"/>
      </w:rPr>
    </w:lvl>
    <w:lvl w:ilvl="2" w:tplc="0C0A0005" w:tentative="1">
      <w:start w:val="1"/>
      <w:numFmt w:val="bullet"/>
      <w:lvlText w:val=""/>
      <w:lvlJc w:val="left"/>
      <w:pPr>
        <w:tabs>
          <w:tab w:val="num" w:pos="1706"/>
        </w:tabs>
        <w:ind w:left="1706" w:hanging="360"/>
      </w:pPr>
      <w:rPr>
        <w:rFonts w:ascii="Wingdings" w:hAnsi="Wingdings" w:hint="default"/>
      </w:rPr>
    </w:lvl>
    <w:lvl w:ilvl="3" w:tplc="0C0A0001" w:tentative="1">
      <w:start w:val="1"/>
      <w:numFmt w:val="bullet"/>
      <w:lvlText w:val=""/>
      <w:lvlJc w:val="left"/>
      <w:pPr>
        <w:tabs>
          <w:tab w:val="num" w:pos="2426"/>
        </w:tabs>
        <w:ind w:left="2426" w:hanging="360"/>
      </w:pPr>
      <w:rPr>
        <w:rFonts w:ascii="Symbol" w:hAnsi="Symbol" w:hint="default"/>
      </w:rPr>
    </w:lvl>
    <w:lvl w:ilvl="4" w:tplc="0C0A0003" w:tentative="1">
      <w:start w:val="1"/>
      <w:numFmt w:val="bullet"/>
      <w:lvlText w:val="o"/>
      <w:lvlJc w:val="left"/>
      <w:pPr>
        <w:tabs>
          <w:tab w:val="num" w:pos="3146"/>
        </w:tabs>
        <w:ind w:left="3146" w:hanging="360"/>
      </w:pPr>
      <w:rPr>
        <w:rFonts w:ascii="Courier New" w:hAnsi="Courier New" w:hint="default"/>
      </w:rPr>
    </w:lvl>
    <w:lvl w:ilvl="5" w:tplc="0C0A0005" w:tentative="1">
      <w:start w:val="1"/>
      <w:numFmt w:val="bullet"/>
      <w:lvlText w:val=""/>
      <w:lvlJc w:val="left"/>
      <w:pPr>
        <w:tabs>
          <w:tab w:val="num" w:pos="3866"/>
        </w:tabs>
        <w:ind w:left="3866" w:hanging="360"/>
      </w:pPr>
      <w:rPr>
        <w:rFonts w:ascii="Wingdings" w:hAnsi="Wingdings" w:hint="default"/>
      </w:rPr>
    </w:lvl>
    <w:lvl w:ilvl="6" w:tplc="0C0A0001" w:tentative="1">
      <w:start w:val="1"/>
      <w:numFmt w:val="bullet"/>
      <w:lvlText w:val=""/>
      <w:lvlJc w:val="left"/>
      <w:pPr>
        <w:tabs>
          <w:tab w:val="num" w:pos="4586"/>
        </w:tabs>
        <w:ind w:left="4586" w:hanging="360"/>
      </w:pPr>
      <w:rPr>
        <w:rFonts w:ascii="Symbol" w:hAnsi="Symbol" w:hint="default"/>
      </w:rPr>
    </w:lvl>
    <w:lvl w:ilvl="7" w:tplc="0C0A0003" w:tentative="1">
      <w:start w:val="1"/>
      <w:numFmt w:val="bullet"/>
      <w:lvlText w:val="o"/>
      <w:lvlJc w:val="left"/>
      <w:pPr>
        <w:tabs>
          <w:tab w:val="num" w:pos="5306"/>
        </w:tabs>
        <w:ind w:left="5306" w:hanging="360"/>
      </w:pPr>
      <w:rPr>
        <w:rFonts w:ascii="Courier New" w:hAnsi="Courier New" w:hint="default"/>
      </w:rPr>
    </w:lvl>
    <w:lvl w:ilvl="8" w:tplc="0C0A0005" w:tentative="1">
      <w:start w:val="1"/>
      <w:numFmt w:val="bullet"/>
      <w:lvlText w:val=""/>
      <w:lvlJc w:val="left"/>
      <w:pPr>
        <w:tabs>
          <w:tab w:val="num" w:pos="6026"/>
        </w:tabs>
        <w:ind w:left="6026" w:hanging="360"/>
      </w:pPr>
      <w:rPr>
        <w:rFonts w:ascii="Wingdings" w:hAnsi="Wingdings" w:hint="default"/>
      </w:rPr>
    </w:lvl>
  </w:abstractNum>
  <w:abstractNum w:abstractNumId="19" w15:restartNumberingAfterBreak="0">
    <w:nsid w:val="4C15185A"/>
    <w:multiLevelType w:val="hybridMultilevel"/>
    <w:tmpl w:val="D1483200"/>
    <w:lvl w:ilvl="0" w:tplc="7BDAEA0E">
      <w:start w:val="2"/>
      <w:numFmt w:val="bullet"/>
      <w:lvlText w:val="-"/>
      <w:lvlJc w:val="left"/>
      <w:pPr>
        <w:tabs>
          <w:tab w:val="num" w:pos="644"/>
        </w:tabs>
        <w:ind w:left="644" w:hanging="360"/>
      </w:pPr>
      <w:rPr>
        <w:rFonts w:ascii="Century Gothic" w:eastAsia="Times New Roman" w:hAnsi="Century Gothic" w:hint="default"/>
      </w:rPr>
    </w:lvl>
    <w:lvl w:ilvl="1" w:tplc="0C0A0003" w:tentative="1">
      <w:start w:val="1"/>
      <w:numFmt w:val="bullet"/>
      <w:lvlText w:val="o"/>
      <w:lvlJc w:val="left"/>
      <w:pPr>
        <w:tabs>
          <w:tab w:val="num" w:pos="1364"/>
        </w:tabs>
        <w:ind w:left="1364" w:hanging="360"/>
      </w:pPr>
      <w:rPr>
        <w:rFonts w:ascii="Courier New" w:hAnsi="Courier New" w:hint="default"/>
      </w:rPr>
    </w:lvl>
    <w:lvl w:ilvl="2" w:tplc="0C0A0005" w:tentative="1">
      <w:start w:val="1"/>
      <w:numFmt w:val="bullet"/>
      <w:lvlText w:val=""/>
      <w:lvlJc w:val="left"/>
      <w:pPr>
        <w:tabs>
          <w:tab w:val="num" w:pos="2084"/>
        </w:tabs>
        <w:ind w:left="2084" w:hanging="360"/>
      </w:pPr>
      <w:rPr>
        <w:rFonts w:ascii="Wingdings" w:hAnsi="Wingdings" w:hint="default"/>
      </w:rPr>
    </w:lvl>
    <w:lvl w:ilvl="3" w:tplc="0C0A0001" w:tentative="1">
      <w:start w:val="1"/>
      <w:numFmt w:val="bullet"/>
      <w:lvlText w:val=""/>
      <w:lvlJc w:val="left"/>
      <w:pPr>
        <w:tabs>
          <w:tab w:val="num" w:pos="2804"/>
        </w:tabs>
        <w:ind w:left="2804" w:hanging="360"/>
      </w:pPr>
      <w:rPr>
        <w:rFonts w:ascii="Symbol" w:hAnsi="Symbol" w:hint="default"/>
      </w:rPr>
    </w:lvl>
    <w:lvl w:ilvl="4" w:tplc="0C0A0003" w:tentative="1">
      <w:start w:val="1"/>
      <w:numFmt w:val="bullet"/>
      <w:lvlText w:val="o"/>
      <w:lvlJc w:val="left"/>
      <w:pPr>
        <w:tabs>
          <w:tab w:val="num" w:pos="3524"/>
        </w:tabs>
        <w:ind w:left="3524" w:hanging="360"/>
      </w:pPr>
      <w:rPr>
        <w:rFonts w:ascii="Courier New" w:hAnsi="Courier New" w:hint="default"/>
      </w:rPr>
    </w:lvl>
    <w:lvl w:ilvl="5" w:tplc="0C0A0005" w:tentative="1">
      <w:start w:val="1"/>
      <w:numFmt w:val="bullet"/>
      <w:lvlText w:val=""/>
      <w:lvlJc w:val="left"/>
      <w:pPr>
        <w:tabs>
          <w:tab w:val="num" w:pos="4244"/>
        </w:tabs>
        <w:ind w:left="4244" w:hanging="360"/>
      </w:pPr>
      <w:rPr>
        <w:rFonts w:ascii="Wingdings" w:hAnsi="Wingdings" w:hint="default"/>
      </w:rPr>
    </w:lvl>
    <w:lvl w:ilvl="6" w:tplc="0C0A0001" w:tentative="1">
      <w:start w:val="1"/>
      <w:numFmt w:val="bullet"/>
      <w:lvlText w:val=""/>
      <w:lvlJc w:val="left"/>
      <w:pPr>
        <w:tabs>
          <w:tab w:val="num" w:pos="4964"/>
        </w:tabs>
        <w:ind w:left="4964" w:hanging="360"/>
      </w:pPr>
      <w:rPr>
        <w:rFonts w:ascii="Symbol" w:hAnsi="Symbol" w:hint="default"/>
      </w:rPr>
    </w:lvl>
    <w:lvl w:ilvl="7" w:tplc="0C0A0003" w:tentative="1">
      <w:start w:val="1"/>
      <w:numFmt w:val="bullet"/>
      <w:lvlText w:val="o"/>
      <w:lvlJc w:val="left"/>
      <w:pPr>
        <w:tabs>
          <w:tab w:val="num" w:pos="5684"/>
        </w:tabs>
        <w:ind w:left="5684" w:hanging="360"/>
      </w:pPr>
      <w:rPr>
        <w:rFonts w:ascii="Courier New" w:hAnsi="Courier New" w:hint="default"/>
      </w:rPr>
    </w:lvl>
    <w:lvl w:ilvl="8" w:tplc="0C0A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4D600EE4"/>
    <w:multiLevelType w:val="hybridMultilevel"/>
    <w:tmpl w:val="74A6627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DFA2F81"/>
    <w:multiLevelType w:val="hybridMultilevel"/>
    <w:tmpl w:val="4BEC219E"/>
    <w:lvl w:ilvl="0" w:tplc="240A0001">
      <w:start w:val="1"/>
      <w:numFmt w:val="bullet"/>
      <w:lvlText w:val=""/>
      <w:lvlJc w:val="left"/>
      <w:pPr>
        <w:ind w:left="1364" w:hanging="360"/>
      </w:pPr>
      <w:rPr>
        <w:rFonts w:ascii="Symbol" w:hAnsi="Symbol" w:hint="default"/>
      </w:rPr>
    </w:lvl>
    <w:lvl w:ilvl="1" w:tplc="240A0003" w:tentative="1">
      <w:start w:val="1"/>
      <w:numFmt w:val="bullet"/>
      <w:lvlText w:val="o"/>
      <w:lvlJc w:val="left"/>
      <w:pPr>
        <w:ind w:left="2084" w:hanging="360"/>
      </w:pPr>
      <w:rPr>
        <w:rFonts w:ascii="Courier New" w:hAnsi="Courier New" w:cs="Courier New" w:hint="default"/>
      </w:rPr>
    </w:lvl>
    <w:lvl w:ilvl="2" w:tplc="240A0005" w:tentative="1">
      <w:start w:val="1"/>
      <w:numFmt w:val="bullet"/>
      <w:lvlText w:val=""/>
      <w:lvlJc w:val="left"/>
      <w:pPr>
        <w:ind w:left="2804" w:hanging="360"/>
      </w:pPr>
      <w:rPr>
        <w:rFonts w:ascii="Wingdings" w:hAnsi="Wingdings" w:hint="default"/>
      </w:rPr>
    </w:lvl>
    <w:lvl w:ilvl="3" w:tplc="240A0001" w:tentative="1">
      <w:start w:val="1"/>
      <w:numFmt w:val="bullet"/>
      <w:lvlText w:val=""/>
      <w:lvlJc w:val="left"/>
      <w:pPr>
        <w:ind w:left="3524" w:hanging="360"/>
      </w:pPr>
      <w:rPr>
        <w:rFonts w:ascii="Symbol" w:hAnsi="Symbol" w:hint="default"/>
      </w:rPr>
    </w:lvl>
    <w:lvl w:ilvl="4" w:tplc="240A0003" w:tentative="1">
      <w:start w:val="1"/>
      <w:numFmt w:val="bullet"/>
      <w:lvlText w:val="o"/>
      <w:lvlJc w:val="left"/>
      <w:pPr>
        <w:ind w:left="4244" w:hanging="360"/>
      </w:pPr>
      <w:rPr>
        <w:rFonts w:ascii="Courier New" w:hAnsi="Courier New" w:cs="Courier New" w:hint="default"/>
      </w:rPr>
    </w:lvl>
    <w:lvl w:ilvl="5" w:tplc="240A0005" w:tentative="1">
      <w:start w:val="1"/>
      <w:numFmt w:val="bullet"/>
      <w:lvlText w:val=""/>
      <w:lvlJc w:val="left"/>
      <w:pPr>
        <w:ind w:left="4964" w:hanging="360"/>
      </w:pPr>
      <w:rPr>
        <w:rFonts w:ascii="Wingdings" w:hAnsi="Wingdings" w:hint="default"/>
      </w:rPr>
    </w:lvl>
    <w:lvl w:ilvl="6" w:tplc="240A0001" w:tentative="1">
      <w:start w:val="1"/>
      <w:numFmt w:val="bullet"/>
      <w:lvlText w:val=""/>
      <w:lvlJc w:val="left"/>
      <w:pPr>
        <w:ind w:left="5684" w:hanging="360"/>
      </w:pPr>
      <w:rPr>
        <w:rFonts w:ascii="Symbol" w:hAnsi="Symbol" w:hint="default"/>
      </w:rPr>
    </w:lvl>
    <w:lvl w:ilvl="7" w:tplc="240A0003" w:tentative="1">
      <w:start w:val="1"/>
      <w:numFmt w:val="bullet"/>
      <w:lvlText w:val="o"/>
      <w:lvlJc w:val="left"/>
      <w:pPr>
        <w:ind w:left="6404" w:hanging="360"/>
      </w:pPr>
      <w:rPr>
        <w:rFonts w:ascii="Courier New" w:hAnsi="Courier New" w:cs="Courier New" w:hint="default"/>
      </w:rPr>
    </w:lvl>
    <w:lvl w:ilvl="8" w:tplc="240A0005" w:tentative="1">
      <w:start w:val="1"/>
      <w:numFmt w:val="bullet"/>
      <w:lvlText w:val=""/>
      <w:lvlJc w:val="left"/>
      <w:pPr>
        <w:ind w:left="7124" w:hanging="360"/>
      </w:pPr>
      <w:rPr>
        <w:rFonts w:ascii="Wingdings" w:hAnsi="Wingdings" w:hint="default"/>
      </w:rPr>
    </w:lvl>
  </w:abstractNum>
  <w:abstractNum w:abstractNumId="22" w15:restartNumberingAfterBreak="0">
    <w:nsid w:val="4E210B1D"/>
    <w:multiLevelType w:val="hybridMultilevel"/>
    <w:tmpl w:val="0C242D8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F03D68"/>
    <w:multiLevelType w:val="multilevel"/>
    <w:tmpl w:val="FA9CCD3E"/>
    <w:lvl w:ilvl="0">
      <w:start w:val="3"/>
      <w:numFmt w:val="bullet"/>
      <w:lvlText w:val="-"/>
      <w:lvlJc w:val="left"/>
      <w:pPr>
        <w:tabs>
          <w:tab w:val="num" w:pos="360"/>
        </w:tabs>
        <w:ind w:left="360" w:hanging="360"/>
      </w:pPr>
      <w:rPr>
        <w:rFonts w:ascii="Arial" w:eastAsia="Times New Roman" w:hAnsi="Aria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29B48B0"/>
    <w:multiLevelType w:val="multilevel"/>
    <w:tmpl w:val="4E663174"/>
    <w:lvl w:ilvl="0">
      <w:start w:val="1"/>
      <w:numFmt w:val="decimal"/>
      <w:lvlText w:val="%1."/>
      <w:lvlJc w:val="left"/>
      <w:pPr>
        <w:tabs>
          <w:tab w:val="num" w:pos="360"/>
        </w:tabs>
        <w:ind w:left="360" w:hanging="360"/>
      </w:pPr>
      <w:rPr>
        <w:rFonts w:cs="Times New Roman" w:hint="default"/>
        <w:b/>
      </w:rPr>
    </w:lvl>
    <w:lvl w:ilvl="1">
      <w:start w:val="1"/>
      <w:numFmt w:val="decimal"/>
      <w:isLgl/>
      <w:lvlText w:val="%1.%2"/>
      <w:lvlJc w:val="left"/>
      <w:pPr>
        <w:ind w:left="450" w:hanging="45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5" w15:restartNumberingAfterBreak="0">
    <w:nsid w:val="603D5C60"/>
    <w:multiLevelType w:val="hybridMultilevel"/>
    <w:tmpl w:val="4C06EA20"/>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768C8"/>
    <w:multiLevelType w:val="hybridMultilevel"/>
    <w:tmpl w:val="2CC04896"/>
    <w:lvl w:ilvl="0" w:tplc="F552ECBE">
      <w:start w:val="1"/>
      <w:numFmt w:val="bullet"/>
      <w:lvlText w:val=""/>
      <w:lvlJc w:val="left"/>
      <w:pPr>
        <w:ind w:left="720" w:hanging="360"/>
      </w:pPr>
      <w:rPr>
        <w:rFonts w:ascii="Wingdings" w:hAnsi="Wingdings" w:hint="default"/>
        <w:color w:val="auto"/>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377172E"/>
    <w:multiLevelType w:val="multilevel"/>
    <w:tmpl w:val="E33E488A"/>
    <w:lvl w:ilvl="0">
      <w:start w:val="2"/>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28" w15:restartNumberingAfterBreak="0">
    <w:nsid w:val="6FDF187E"/>
    <w:multiLevelType w:val="hybridMultilevel"/>
    <w:tmpl w:val="7CF079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CF04AC"/>
    <w:multiLevelType w:val="hybridMultilevel"/>
    <w:tmpl w:val="B0E02A8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2600D9C"/>
    <w:multiLevelType w:val="hybridMultilevel"/>
    <w:tmpl w:val="9D3A34F6"/>
    <w:lvl w:ilvl="0" w:tplc="0C0A0001">
      <w:start w:val="1"/>
      <w:numFmt w:val="bullet"/>
      <w:lvlText w:val=""/>
      <w:lvlJc w:val="left"/>
      <w:pPr>
        <w:tabs>
          <w:tab w:val="num" w:pos="700"/>
        </w:tabs>
        <w:ind w:left="70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4151336"/>
    <w:multiLevelType w:val="hybridMultilevel"/>
    <w:tmpl w:val="55DA115A"/>
    <w:lvl w:ilvl="0" w:tplc="0C0A0001">
      <w:start w:val="1"/>
      <w:numFmt w:val="bullet"/>
      <w:lvlText w:val=""/>
      <w:lvlJc w:val="left"/>
      <w:pPr>
        <w:tabs>
          <w:tab w:val="num" w:pos="360"/>
        </w:tabs>
        <w:ind w:left="360" w:hanging="360"/>
      </w:pPr>
      <w:rPr>
        <w:rFonts w:ascii="Symbol" w:hAnsi="Symbol" w:hint="default"/>
      </w:rPr>
    </w:lvl>
    <w:lvl w:ilvl="1" w:tplc="DF068F9A">
      <w:start w:val="1"/>
      <w:numFmt w:val="bullet"/>
      <w:lvlText w:val=""/>
      <w:lvlJc w:val="left"/>
      <w:pPr>
        <w:tabs>
          <w:tab w:val="num" w:pos="1137"/>
        </w:tabs>
        <w:ind w:left="1137" w:hanging="397"/>
      </w:pPr>
      <w:rPr>
        <w:rFonts w:ascii="Wingdings" w:hAnsi="Wingdings" w:hint="default"/>
      </w:rPr>
    </w:lvl>
    <w:lvl w:ilvl="2" w:tplc="0C0A001B" w:tentative="1">
      <w:start w:val="1"/>
      <w:numFmt w:val="lowerRoman"/>
      <w:lvlText w:val="%3."/>
      <w:lvlJc w:val="right"/>
      <w:pPr>
        <w:tabs>
          <w:tab w:val="num" w:pos="1820"/>
        </w:tabs>
        <w:ind w:left="1820" w:hanging="180"/>
      </w:pPr>
      <w:rPr>
        <w:rFonts w:cs="Times New Roman"/>
      </w:rPr>
    </w:lvl>
    <w:lvl w:ilvl="3" w:tplc="0C0A000F" w:tentative="1">
      <w:start w:val="1"/>
      <w:numFmt w:val="decimal"/>
      <w:lvlText w:val="%4."/>
      <w:lvlJc w:val="left"/>
      <w:pPr>
        <w:tabs>
          <w:tab w:val="num" w:pos="2540"/>
        </w:tabs>
        <w:ind w:left="2540" w:hanging="360"/>
      </w:pPr>
      <w:rPr>
        <w:rFonts w:cs="Times New Roman"/>
      </w:rPr>
    </w:lvl>
    <w:lvl w:ilvl="4" w:tplc="0C0A0019" w:tentative="1">
      <w:start w:val="1"/>
      <w:numFmt w:val="lowerLetter"/>
      <w:lvlText w:val="%5."/>
      <w:lvlJc w:val="left"/>
      <w:pPr>
        <w:tabs>
          <w:tab w:val="num" w:pos="3260"/>
        </w:tabs>
        <w:ind w:left="3260" w:hanging="360"/>
      </w:pPr>
      <w:rPr>
        <w:rFonts w:cs="Times New Roman"/>
      </w:rPr>
    </w:lvl>
    <w:lvl w:ilvl="5" w:tplc="0C0A001B" w:tentative="1">
      <w:start w:val="1"/>
      <w:numFmt w:val="lowerRoman"/>
      <w:lvlText w:val="%6."/>
      <w:lvlJc w:val="right"/>
      <w:pPr>
        <w:tabs>
          <w:tab w:val="num" w:pos="3980"/>
        </w:tabs>
        <w:ind w:left="3980" w:hanging="180"/>
      </w:pPr>
      <w:rPr>
        <w:rFonts w:cs="Times New Roman"/>
      </w:rPr>
    </w:lvl>
    <w:lvl w:ilvl="6" w:tplc="0C0A000F" w:tentative="1">
      <w:start w:val="1"/>
      <w:numFmt w:val="decimal"/>
      <w:lvlText w:val="%7."/>
      <w:lvlJc w:val="left"/>
      <w:pPr>
        <w:tabs>
          <w:tab w:val="num" w:pos="4700"/>
        </w:tabs>
        <w:ind w:left="4700" w:hanging="360"/>
      </w:pPr>
      <w:rPr>
        <w:rFonts w:cs="Times New Roman"/>
      </w:rPr>
    </w:lvl>
    <w:lvl w:ilvl="7" w:tplc="0C0A0019" w:tentative="1">
      <w:start w:val="1"/>
      <w:numFmt w:val="lowerLetter"/>
      <w:lvlText w:val="%8."/>
      <w:lvlJc w:val="left"/>
      <w:pPr>
        <w:tabs>
          <w:tab w:val="num" w:pos="5420"/>
        </w:tabs>
        <w:ind w:left="5420" w:hanging="360"/>
      </w:pPr>
      <w:rPr>
        <w:rFonts w:cs="Times New Roman"/>
      </w:rPr>
    </w:lvl>
    <w:lvl w:ilvl="8" w:tplc="0C0A001B" w:tentative="1">
      <w:start w:val="1"/>
      <w:numFmt w:val="lowerRoman"/>
      <w:lvlText w:val="%9."/>
      <w:lvlJc w:val="right"/>
      <w:pPr>
        <w:tabs>
          <w:tab w:val="num" w:pos="6140"/>
        </w:tabs>
        <w:ind w:left="6140" w:hanging="180"/>
      </w:pPr>
      <w:rPr>
        <w:rFonts w:cs="Times New Roman"/>
      </w:rPr>
    </w:lvl>
  </w:abstractNum>
  <w:abstractNum w:abstractNumId="32" w15:restartNumberingAfterBreak="0">
    <w:nsid w:val="75824828"/>
    <w:multiLevelType w:val="hybridMultilevel"/>
    <w:tmpl w:val="E6DAD814"/>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363" w:hanging="360"/>
      </w:pPr>
      <w:rPr>
        <w:rFonts w:ascii="Courier New" w:hAnsi="Courier New" w:cs="Courier New" w:hint="default"/>
      </w:rPr>
    </w:lvl>
    <w:lvl w:ilvl="2" w:tplc="240A0005" w:tentative="1">
      <w:start w:val="1"/>
      <w:numFmt w:val="bullet"/>
      <w:lvlText w:val=""/>
      <w:lvlJc w:val="left"/>
      <w:pPr>
        <w:ind w:left="2083" w:hanging="360"/>
      </w:pPr>
      <w:rPr>
        <w:rFonts w:ascii="Wingdings" w:hAnsi="Wingdings" w:hint="default"/>
      </w:rPr>
    </w:lvl>
    <w:lvl w:ilvl="3" w:tplc="240A0001" w:tentative="1">
      <w:start w:val="1"/>
      <w:numFmt w:val="bullet"/>
      <w:lvlText w:val=""/>
      <w:lvlJc w:val="left"/>
      <w:pPr>
        <w:ind w:left="2803" w:hanging="360"/>
      </w:pPr>
      <w:rPr>
        <w:rFonts w:ascii="Symbol" w:hAnsi="Symbol" w:hint="default"/>
      </w:rPr>
    </w:lvl>
    <w:lvl w:ilvl="4" w:tplc="240A0003" w:tentative="1">
      <w:start w:val="1"/>
      <w:numFmt w:val="bullet"/>
      <w:lvlText w:val="o"/>
      <w:lvlJc w:val="left"/>
      <w:pPr>
        <w:ind w:left="3523" w:hanging="360"/>
      </w:pPr>
      <w:rPr>
        <w:rFonts w:ascii="Courier New" w:hAnsi="Courier New" w:cs="Courier New" w:hint="default"/>
      </w:rPr>
    </w:lvl>
    <w:lvl w:ilvl="5" w:tplc="240A0005" w:tentative="1">
      <w:start w:val="1"/>
      <w:numFmt w:val="bullet"/>
      <w:lvlText w:val=""/>
      <w:lvlJc w:val="left"/>
      <w:pPr>
        <w:ind w:left="4243" w:hanging="360"/>
      </w:pPr>
      <w:rPr>
        <w:rFonts w:ascii="Wingdings" w:hAnsi="Wingdings" w:hint="default"/>
      </w:rPr>
    </w:lvl>
    <w:lvl w:ilvl="6" w:tplc="240A0001" w:tentative="1">
      <w:start w:val="1"/>
      <w:numFmt w:val="bullet"/>
      <w:lvlText w:val=""/>
      <w:lvlJc w:val="left"/>
      <w:pPr>
        <w:ind w:left="4963" w:hanging="360"/>
      </w:pPr>
      <w:rPr>
        <w:rFonts w:ascii="Symbol" w:hAnsi="Symbol" w:hint="default"/>
      </w:rPr>
    </w:lvl>
    <w:lvl w:ilvl="7" w:tplc="240A0003" w:tentative="1">
      <w:start w:val="1"/>
      <w:numFmt w:val="bullet"/>
      <w:lvlText w:val="o"/>
      <w:lvlJc w:val="left"/>
      <w:pPr>
        <w:ind w:left="5683" w:hanging="360"/>
      </w:pPr>
      <w:rPr>
        <w:rFonts w:ascii="Courier New" w:hAnsi="Courier New" w:cs="Courier New" w:hint="default"/>
      </w:rPr>
    </w:lvl>
    <w:lvl w:ilvl="8" w:tplc="240A0005" w:tentative="1">
      <w:start w:val="1"/>
      <w:numFmt w:val="bullet"/>
      <w:lvlText w:val=""/>
      <w:lvlJc w:val="left"/>
      <w:pPr>
        <w:ind w:left="6403" w:hanging="360"/>
      </w:pPr>
      <w:rPr>
        <w:rFonts w:ascii="Wingdings" w:hAnsi="Wingdings" w:hint="default"/>
      </w:rPr>
    </w:lvl>
  </w:abstractNum>
  <w:abstractNum w:abstractNumId="33" w15:restartNumberingAfterBreak="0">
    <w:nsid w:val="7B6353ED"/>
    <w:multiLevelType w:val="multilevel"/>
    <w:tmpl w:val="5EC0694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F27442D"/>
    <w:multiLevelType w:val="hybridMultilevel"/>
    <w:tmpl w:val="B204C918"/>
    <w:lvl w:ilvl="0" w:tplc="2154E738">
      <w:start w:val="1"/>
      <w:numFmt w:val="decimal"/>
      <w:lvlText w:val="%1."/>
      <w:lvlJc w:val="left"/>
      <w:pPr>
        <w:ind w:left="1004" w:hanging="360"/>
      </w:pPr>
      <w:rPr>
        <w:rFonts w:hint="default"/>
        <w:b/>
        <w:bCs/>
        <w:strike w:val="0"/>
        <w:color w:val="auto"/>
      </w:r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num w:numId="1">
    <w:abstractNumId w:val="24"/>
  </w:num>
  <w:num w:numId="2">
    <w:abstractNumId w:val="31"/>
  </w:num>
  <w:num w:numId="3">
    <w:abstractNumId w:val="14"/>
  </w:num>
  <w:num w:numId="4">
    <w:abstractNumId w:val="11"/>
  </w:num>
  <w:num w:numId="5">
    <w:abstractNumId w:val="25"/>
  </w:num>
  <w:num w:numId="6">
    <w:abstractNumId w:val="3"/>
  </w:num>
  <w:num w:numId="7">
    <w:abstractNumId w:val="0"/>
  </w:num>
  <w:num w:numId="8">
    <w:abstractNumId w:val="30"/>
  </w:num>
  <w:num w:numId="9">
    <w:abstractNumId w:val="28"/>
  </w:num>
  <w:num w:numId="10">
    <w:abstractNumId w:val="2"/>
  </w:num>
  <w:num w:numId="11">
    <w:abstractNumId w:val="18"/>
  </w:num>
  <w:num w:numId="12">
    <w:abstractNumId w:val="27"/>
  </w:num>
  <w:num w:numId="13">
    <w:abstractNumId w:val="4"/>
  </w:num>
  <w:num w:numId="14">
    <w:abstractNumId w:val="29"/>
  </w:num>
  <w:num w:numId="15">
    <w:abstractNumId w:val="15"/>
  </w:num>
  <w:num w:numId="16">
    <w:abstractNumId w:val="16"/>
  </w:num>
  <w:num w:numId="17">
    <w:abstractNumId w:val="23"/>
  </w:num>
  <w:num w:numId="18">
    <w:abstractNumId w:val="5"/>
  </w:num>
  <w:num w:numId="19">
    <w:abstractNumId w:val="6"/>
  </w:num>
  <w:num w:numId="20">
    <w:abstractNumId w:val="17"/>
  </w:num>
  <w:num w:numId="21">
    <w:abstractNumId w:val="13"/>
  </w:num>
  <w:num w:numId="22">
    <w:abstractNumId w:val="19"/>
  </w:num>
  <w:num w:numId="23">
    <w:abstractNumId w:val="1"/>
  </w:num>
  <w:num w:numId="24">
    <w:abstractNumId w:val="33"/>
  </w:num>
  <w:num w:numId="25">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0"/>
  </w:num>
  <w:num w:numId="28">
    <w:abstractNumId w:val="21"/>
  </w:num>
  <w:num w:numId="29">
    <w:abstractNumId w:val="8"/>
  </w:num>
  <w:num w:numId="30">
    <w:abstractNumId w:val="19"/>
  </w:num>
  <w:num w:numId="31">
    <w:abstractNumId w:val="22"/>
  </w:num>
  <w:num w:numId="32">
    <w:abstractNumId w:val="12"/>
  </w:num>
  <w:num w:numId="33">
    <w:abstractNumId w:val="10"/>
  </w:num>
  <w:num w:numId="34">
    <w:abstractNumId w:val="7"/>
  </w:num>
  <w:num w:numId="35">
    <w:abstractNumId w:val="32"/>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C93"/>
    <w:rsid w:val="0000523E"/>
    <w:rsid w:val="000132B3"/>
    <w:rsid w:val="000143B2"/>
    <w:rsid w:val="0001456F"/>
    <w:rsid w:val="00017A76"/>
    <w:rsid w:val="00026EB2"/>
    <w:rsid w:val="00034828"/>
    <w:rsid w:val="00035464"/>
    <w:rsid w:val="00035CA1"/>
    <w:rsid w:val="00036B9E"/>
    <w:rsid w:val="00036C93"/>
    <w:rsid w:val="00037A76"/>
    <w:rsid w:val="00040551"/>
    <w:rsid w:val="00040D39"/>
    <w:rsid w:val="00041050"/>
    <w:rsid w:val="00050685"/>
    <w:rsid w:val="00050A2A"/>
    <w:rsid w:val="00053BD4"/>
    <w:rsid w:val="00054C97"/>
    <w:rsid w:val="0005735D"/>
    <w:rsid w:val="0006380E"/>
    <w:rsid w:val="00065FEC"/>
    <w:rsid w:val="0007174F"/>
    <w:rsid w:val="00073E1B"/>
    <w:rsid w:val="00076B7B"/>
    <w:rsid w:val="00077263"/>
    <w:rsid w:val="0008255D"/>
    <w:rsid w:val="00086291"/>
    <w:rsid w:val="00086491"/>
    <w:rsid w:val="00097D04"/>
    <w:rsid w:val="000A0124"/>
    <w:rsid w:val="000A094D"/>
    <w:rsid w:val="000A3F6E"/>
    <w:rsid w:val="000A529E"/>
    <w:rsid w:val="000A70E5"/>
    <w:rsid w:val="000C61B5"/>
    <w:rsid w:val="000C6A26"/>
    <w:rsid w:val="000D7CE0"/>
    <w:rsid w:val="000D7E12"/>
    <w:rsid w:val="000E7028"/>
    <w:rsid w:val="000E761C"/>
    <w:rsid w:val="000F06D4"/>
    <w:rsid w:val="000F0BF4"/>
    <w:rsid w:val="000F2BA4"/>
    <w:rsid w:val="0010086E"/>
    <w:rsid w:val="00100B2B"/>
    <w:rsid w:val="00102C6A"/>
    <w:rsid w:val="00105DBE"/>
    <w:rsid w:val="00107D50"/>
    <w:rsid w:val="00107DE4"/>
    <w:rsid w:val="00111B89"/>
    <w:rsid w:val="00114AAE"/>
    <w:rsid w:val="00114B0E"/>
    <w:rsid w:val="00115591"/>
    <w:rsid w:val="00120A6B"/>
    <w:rsid w:val="00120B77"/>
    <w:rsid w:val="00124AD4"/>
    <w:rsid w:val="00131666"/>
    <w:rsid w:val="001319B2"/>
    <w:rsid w:val="0013212D"/>
    <w:rsid w:val="001378FA"/>
    <w:rsid w:val="00140C0C"/>
    <w:rsid w:val="00142561"/>
    <w:rsid w:val="0014572B"/>
    <w:rsid w:val="001475E6"/>
    <w:rsid w:val="00153409"/>
    <w:rsid w:val="0015416F"/>
    <w:rsid w:val="00154BDD"/>
    <w:rsid w:val="00156CB6"/>
    <w:rsid w:val="00157250"/>
    <w:rsid w:val="00162666"/>
    <w:rsid w:val="00165F0B"/>
    <w:rsid w:val="00166053"/>
    <w:rsid w:val="00166A96"/>
    <w:rsid w:val="001712B7"/>
    <w:rsid w:val="00174895"/>
    <w:rsid w:val="00182023"/>
    <w:rsid w:val="00186A11"/>
    <w:rsid w:val="001907E2"/>
    <w:rsid w:val="00193452"/>
    <w:rsid w:val="00193FDB"/>
    <w:rsid w:val="001A06FF"/>
    <w:rsid w:val="001A4E21"/>
    <w:rsid w:val="001A775A"/>
    <w:rsid w:val="001B1F6F"/>
    <w:rsid w:val="001B313B"/>
    <w:rsid w:val="001B5D88"/>
    <w:rsid w:val="001C06E5"/>
    <w:rsid w:val="001C0B98"/>
    <w:rsid w:val="001D136D"/>
    <w:rsid w:val="001D349E"/>
    <w:rsid w:val="001D54AB"/>
    <w:rsid w:val="001E73AA"/>
    <w:rsid w:val="001F2D6A"/>
    <w:rsid w:val="001F3B1A"/>
    <w:rsid w:val="001F3FC1"/>
    <w:rsid w:val="001F4FDF"/>
    <w:rsid w:val="001F6587"/>
    <w:rsid w:val="001F6C06"/>
    <w:rsid w:val="00201F7C"/>
    <w:rsid w:val="00205D20"/>
    <w:rsid w:val="00205D29"/>
    <w:rsid w:val="00206B40"/>
    <w:rsid w:val="00207359"/>
    <w:rsid w:val="002075B7"/>
    <w:rsid w:val="00207A02"/>
    <w:rsid w:val="00211B6B"/>
    <w:rsid w:val="002130C2"/>
    <w:rsid w:val="0021434B"/>
    <w:rsid w:val="00214794"/>
    <w:rsid w:val="00214D24"/>
    <w:rsid w:val="00216E78"/>
    <w:rsid w:val="00217AED"/>
    <w:rsid w:val="002203E7"/>
    <w:rsid w:val="00221B0D"/>
    <w:rsid w:val="0022260E"/>
    <w:rsid w:val="002247C0"/>
    <w:rsid w:val="0022528A"/>
    <w:rsid w:val="00241017"/>
    <w:rsid w:val="002410E7"/>
    <w:rsid w:val="00241CC4"/>
    <w:rsid w:val="00245A93"/>
    <w:rsid w:val="00246236"/>
    <w:rsid w:val="00246547"/>
    <w:rsid w:val="002471E5"/>
    <w:rsid w:val="002524FD"/>
    <w:rsid w:val="00255E3E"/>
    <w:rsid w:val="00260995"/>
    <w:rsid w:val="00262158"/>
    <w:rsid w:val="002670EB"/>
    <w:rsid w:val="002713F8"/>
    <w:rsid w:val="00272C15"/>
    <w:rsid w:val="00273294"/>
    <w:rsid w:val="00274807"/>
    <w:rsid w:val="002800D1"/>
    <w:rsid w:val="00280288"/>
    <w:rsid w:val="002825BB"/>
    <w:rsid w:val="0028595A"/>
    <w:rsid w:val="002865CE"/>
    <w:rsid w:val="00287700"/>
    <w:rsid w:val="00292D01"/>
    <w:rsid w:val="002970FD"/>
    <w:rsid w:val="002A4F71"/>
    <w:rsid w:val="002A540C"/>
    <w:rsid w:val="002A5422"/>
    <w:rsid w:val="002B4A04"/>
    <w:rsid w:val="002B4B2C"/>
    <w:rsid w:val="002B52F5"/>
    <w:rsid w:val="002C122C"/>
    <w:rsid w:val="002C1BE0"/>
    <w:rsid w:val="002C5D99"/>
    <w:rsid w:val="002C622F"/>
    <w:rsid w:val="002D148D"/>
    <w:rsid w:val="002D35E5"/>
    <w:rsid w:val="002E0060"/>
    <w:rsid w:val="002E49A9"/>
    <w:rsid w:val="002F0AE7"/>
    <w:rsid w:val="002F366D"/>
    <w:rsid w:val="002F60D3"/>
    <w:rsid w:val="002F7375"/>
    <w:rsid w:val="00303667"/>
    <w:rsid w:val="003044C0"/>
    <w:rsid w:val="003044E1"/>
    <w:rsid w:val="00311F97"/>
    <w:rsid w:val="00314865"/>
    <w:rsid w:val="0031717E"/>
    <w:rsid w:val="0032086A"/>
    <w:rsid w:val="00321FDB"/>
    <w:rsid w:val="00323693"/>
    <w:rsid w:val="00333DAC"/>
    <w:rsid w:val="00336D21"/>
    <w:rsid w:val="003402CC"/>
    <w:rsid w:val="00340FBC"/>
    <w:rsid w:val="00341354"/>
    <w:rsid w:val="0034655F"/>
    <w:rsid w:val="003470D3"/>
    <w:rsid w:val="00352086"/>
    <w:rsid w:val="003523FE"/>
    <w:rsid w:val="003527C6"/>
    <w:rsid w:val="00353387"/>
    <w:rsid w:val="00353418"/>
    <w:rsid w:val="0035374A"/>
    <w:rsid w:val="0035461D"/>
    <w:rsid w:val="003555EA"/>
    <w:rsid w:val="003613EB"/>
    <w:rsid w:val="00363215"/>
    <w:rsid w:val="00364CA9"/>
    <w:rsid w:val="0036615B"/>
    <w:rsid w:val="00370227"/>
    <w:rsid w:val="003737F7"/>
    <w:rsid w:val="0037667C"/>
    <w:rsid w:val="003775E6"/>
    <w:rsid w:val="00377865"/>
    <w:rsid w:val="00382FE9"/>
    <w:rsid w:val="00384B17"/>
    <w:rsid w:val="00386BB0"/>
    <w:rsid w:val="00386C0A"/>
    <w:rsid w:val="003904BB"/>
    <w:rsid w:val="00390D34"/>
    <w:rsid w:val="003917D8"/>
    <w:rsid w:val="003A1603"/>
    <w:rsid w:val="003A500C"/>
    <w:rsid w:val="003A7716"/>
    <w:rsid w:val="003A7F17"/>
    <w:rsid w:val="003C3F90"/>
    <w:rsid w:val="003C42C9"/>
    <w:rsid w:val="003C578A"/>
    <w:rsid w:val="003C59CC"/>
    <w:rsid w:val="003C6E11"/>
    <w:rsid w:val="003C6E7C"/>
    <w:rsid w:val="003C6F60"/>
    <w:rsid w:val="003C71C2"/>
    <w:rsid w:val="003D237E"/>
    <w:rsid w:val="003D3226"/>
    <w:rsid w:val="003D43D4"/>
    <w:rsid w:val="003D559B"/>
    <w:rsid w:val="003D574A"/>
    <w:rsid w:val="003D5B3C"/>
    <w:rsid w:val="003D62A6"/>
    <w:rsid w:val="003D693D"/>
    <w:rsid w:val="003E3BC5"/>
    <w:rsid w:val="003E537F"/>
    <w:rsid w:val="003F2EA3"/>
    <w:rsid w:val="003F4CCC"/>
    <w:rsid w:val="003F708C"/>
    <w:rsid w:val="003F73A8"/>
    <w:rsid w:val="00402166"/>
    <w:rsid w:val="00402A0D"/>
    <w:rsid w:val="00402A73"/>
    <w:rsid w:val="00403C1F"/>
    <w:rsid w:val="00407F2F"/>
    <w:rsid w:val="00412A4C"/>
    <w:rsid w:val="00414E13"/>
    <w:rsid w:val="00422BF6"/>
    <w:rsid w:val="00427616"/>
    <w:rsid w:val="004408F0"/>
    <w:rsid w:val="00446643"/>
    <w:rsid w:val="00447996"/>
    <w:rsid w:val="004514D2"/>
    <w:rsid w:val="00451913"/>
    <w:rsid w:val="0045287C"/>
    <w:rsid w:val="00452B65"/>
    <w:rsid w:val="00453846"/>
    <w:rsid w:val="00455576"/>
    <w:rsid w:val="00455B6F"/>
    <w:rsid w:val="00455B9D"/>
    <w:rsid w:val="00456C6E"/>
    <w:rsid w:val="00465A5F"/>
    <w:rsid w:val="00467690"/>
    <w:rsid w:val="0047214E"/>
    <w:rsid w:val="004728FC"/>
    <w:rsid w:val="00475CFC"/>
    <w:rsid w:val="00485806"/>
    <w:rsid w:val="00490378"/>
    <w:rsid w:val="004927EC"/>
    <w:rsid w:val="0049434B"/>
    <w:rsid w:val="004A0059"/>
    <w:rsid w:val="004A2012"/>
    <w:rsid w:val="004A3674"/>
    <w:rsid w:val="004A4268"/>
    <w:rsid w:val="004A5288"/>
    <w:rsid w:val="004A7CB9"/>
    <w:rsid w:val="004B1352"/>
    <w:rsid w:val="004B2F94"/>
    <w:rsid w:val="004B5F56"/>
    <w:rsid w:val="004C4DD5"/>
    <w:rsid w:val="004C4F87"/>
    <w:rsid w:val="004C598D"/>
    <w:rsid w:val="004C68C7"/>
    <w:rsid w:val="004C6AE9"/>
    <w:rsid w:val="004C6CB4"/>
    <w:rsid w:val="004E075B"/>
    <w:rsid w:val="004E1DD7"/>
    <w:rsid w:val="004E3E8E"/>
    <w:rsid w:val="004E6AE1"/>
    <w:rsid w:val="004E714A"/>
    <w:rsid w:val="004F0D7D"/>
    <w:rsid w:val="004F49E1"/>
    <w:rsid w:val="005018DB"/>
    <w:rsid w:val="005058EB"/>
    <w:rsid w:val="00510D74"/>
    <w:rsid w:val="00511CE3"/>
    <w:rsid w:val="005135AB"/>
    <w:rsid w:val="00517FC6"/>
    <w:rsid w:val="005203D7"/>
    <w:rsid w:val="00520734"/>
    <w:rsid w:val="00520D55"/>
    <w:rsid w:val="00521D38"/>
    <w:rsid w:val="005246A8"/>
    <w:rsid w:val="00526CE3"/>
    <w:rsid w:val="00533911"/>
    <w:rsid w:val="00535558"/>
    <w:rsid w:val="00540E51"/>
    <w:rsid w:val="00541D44"/>
    <w:rsid w:val="00546221"/>
    <w:rsid w:val="00546D10"/>
    <w:rsid w:val="00554429"/>
    <w:rsid w:val="00555860"/>
    <w:rsid w:val="00557943"/>
    <w:rsid w:val="00561108"/>
    <w:rsid w:val="00561913"/>
    <w:rsid w:val="00566420"/>
    <w:rsid w:val="005666A1"/>
    <w:rsid w:val="00567443"/>
    <w:rsid w:val="00570BBE"/>
    <w:rsid w:val="005729B5"/>
    <w:rsid w:val="00573AC7"/>
    <w:rsid w:val="00573F77"/>
    <w:rsid w:val="005770DA"/>
    <w:rsid w:val="005877EC"/>
    <w:rsid w:val="005912A3"/>
    <w:rsid w:val="005938A5"/>
    <w:rsid w:val="005939FB"/>
    <w:rsid w:val="005A018D"/>
    <w:rsid w:val="005A082B"/>
    <w:rsid w:val="005A175B"/>
    <w:rsid w:val="005A1D4E"/>
    <w:rsid w:val="005A2DC9"/>
    <w:rsid w:val="005A4D12"/>
    <w:rsid w:val="005B03FB"/>
    <w:rsid w:val="005B2683"/>
    <w:rsid w:val="005B2AA5"/>
    <w:rsid w:val="005B65D3"/>
    <w:rsid w:val="005B6AF4"/>
    <w:rsid w:val="005D3089"/>
    <w:rsid w:val="005D444A"/>
    <w:rsid w:val="005D6DF9"/>
    <w:rsid w:val="005E03F9"/>
    <w:rsid w:val="005E0B27"/>
    <w:rsid w:val="005E2429"/>
    <w:rsid w:val="005E35B9"/>
    <w:rsid w:val="005E3764"/>
    <w:rsid w:val="005E6336"/>
    <w:rsid w:val="005F0287"/>
    <w:rsid w:val="005F081F"/>
    <w:rsid w:val="005F4118"/>
    <w:rsid w:val="005F4E5E"/>
    <w:rsid w:val="005F6F7C"/>
    <w:rsid w:val="0060245D"/>
    <w:rsid w:val="00605760"/>
    <w:rsid w:val="00605B5D"/>
    <w:rsid w:val="006103CA"/>
    <w:rsid w:val="00620410"/>
    <w:rsid w:val="00621106"/>
    <w:rsid w:val="00623E05"/>
    <w:rsid w:val="0062410F"/>
    <w:rsid w:val="00624726"/>
    <w:rsid w:val="006247CD"/>
    <w:rsid w:val="006279D3"/>
    <w:rsid w:val="00627D60"/>
    <w:rsid w:val="00631003"/>
    <w:rsid w:val="006311F6"/>
    <w:rsid w:val="006362FC"/>
    <w:rsid w:val="00637B74"/>
    <w:rsid w:val="006413E6"/>
    <w:rsid w:val="006451E9"/>
    <w:rsid w:val="0064780D"/>
    <w:rsid w:val="00660754"/>
    <w:rsid w:val="00660C48"/>
    <w:rsid w:val="006622A3"/>
    <w:rsid w:val="006635D8"/>
    <w:rsid w:val="00664FC0"/>
    <w:rsid w:val="00667AF4"/>
    <w:rsid w:val="0067115C"/>
    <w:rsid w:val="00676AAE"/>
    <w:rsid w:val="00684950"/>
    <w:rsid w:val="00687DE0"/>
    <w:rsid w:val="00691A32"/>
    <w:rsid w:val="00692E0A"/>
    <w:rsid w:val="00694389"/>
    <w:rsid w:val="006A2EEB"/>
    <w:rsid w:val="006A4B67"/>
    <w:rsid w:val="006A6226"/>
    <w:rsid w:val="006B205C"/>
    <w:rsid w:val="006B25FF"/>
    <w:rsid w:val="006B2801"/>
    <w:rsid w:val="006B30A2"/>
    <w:rsid w:val="006B5A56"/>
    <w:rsid w:val="006B6893"/>
    <w:rsid w:val="006C47E2"/>
    <w:rsid w:val="006C5FEC"/>
    <w:rsid w:val="006C60A9"/>
    <w:rsid w:val="006C7B2D"/>
    <w:rsid w:val="006E72D9"/>
    <w:rsid w:val="006F44AD"/>
    <w:rsid w:val="006F7EA7"/>
    <w:rsid w:val="007027EE"/>
    <w:rsid w:val="007031EC"/>
    <w:rsid w:val="0072144D"/>
    <w:rsid w:val="00723985"/>
    <w:rsid w:val="00723C2C"/>
    <w:rsid w:val="00731DF9"/>
    <w:rsid w:val="00732E6A"/>
    <w:rsid w:val="007356AD"/>
    <w:rsid w:val="00737603"/>
    <w:rsid w:val="00740071"/>
    <w:rsid w:val="00742E8A"/>
    <w:rsid w:val="00744073"/>
    <w:rsid w:val="0074502D"/>
    <w:rsid w:val="00746A88"/>
    <w:rsid w:val="00760702"/>
    <w:rsid w:val="0076093A"/>
    <w:rsid w:val="00760D56"/>
    <w:rsid w:val="00761EB4"/>
    <w:rsid w:val="007633E5"/>
    <w:rsid w:val="00763C0D"/>
    <w:rsid w:val="0077002B"/>
    <w:rsid w:val="00773B9C"/>
    <w:rsid w:val="00774BE2"/>
    <w:rsid w:val="00775AAA"/>
    <w:rsid w:val="00776474"/>
    <w:rsid w:val="00777097"/>
    <w:rsid w:val="00783C3F"/>
    <w:rsid w:val="00784A8D"/>
    <w:rsid w:val="007854B1"/>
    <w:rsid w:val="00791080"/>
    <w:rsid w:val="00792449"/>
    <w:rsid w:val="00793C13"/>
    <w:rsid w:val="00795043"/>
    <w:rsid w:val="007957AF"/>
    <w:rsid w:val="007A6845"/>
    <w:rsid w:val="007A6A43"/>
    <w:rsid w:val="007B27D4"/>
    <w:rsid w:val="007B2FF1"/>
    <w:rsid w:val="007C0B69"/>
    <w:rsid w:val="007C32F9"/>
    <w:rsid w:val="007D1AFB"/>
    <w:rsid w:val="007F49AC"/>
    <w:rsid w:val="007F4F04"/>
    <w:rsid w:val="0080140C"/>
    <w:rsid w:val="00801B54"/>
    <w:rsid w:val="00802941"/>
    <w:rsid w:val="00803583"/>
    <w:rsid w:val="00804E65"/>
    <w:rsid w:val="008105AD"/>
    <w:rsid w:val="00820F94"/>
    <w:rsid w:val="00823667"/>
    <w:rsid w:val="0082679D"/>
    <w:rsid w:val="008326C5"/>
    <w:rsid w:val="00833763"/>
    <w:rsid w:val="008343CE"/>
    <w:rsid w:val="00841AF2"/>
    <w:rsid w:val="00843710"/>
    <w:rsid w:val="00845AEA"/>
    <w:rsid w:val="0085078A"/>
    <w:rsid w:val="00850BDD"/>
    <w:rsid w:val="00850D49"/>
    <w:rsid w:val="0085189A"/>
    <w:rsid w:val="00855EDE"/>
    <w:rsid w:val="00860FB2"/>
    <w:rsid w:val="00865D8E"/>
    <w:rsid w:val="0087132A"/>
    <w:rsid w:val="00873123"/>
    <w:rsid w:val="008735A8"/>
    <w:rsid w:val="00874D1C"/>
    <w:rsid w:val="00875296"/>
    <w:rsid w:val="008753FB"/>
    <w:rsid w:val="00877AFF"/>
    <w:rsid w:val="0088131B"/>
    <w:rsid w:val="0088192F"/>
    <w:rsid w:val="008838FD"/>
    <w:rsid w:val="00884E85"/>
    <w:rsid w:val="00887E2E"/>
    <w:rsid w:val="00891B2F"/>
    <w:rsid w:val="0089272E"/>
    <w:rsid w:val="008953E5"/>
    <w:rsid w:val="008A0423"/>
    <w:rsid w:val="008A0C99"/>
    <w:rsid w:val="008B08C9"/>
    <w:rsid w:val="008B4081"/>
    <w:rsid w:val="008B59DA"/>
    <w:rsid w:val="008B782A"/>
    <w:rsid w:val="008C5A03"/>
    <w:rsid w:val="008C5C17"/>
    <w:rsid w:val="008C6CBA"/>
    <w:rsid w:val="008C7C38"/>
    <w:rsid w:val="008D2A65"/>
    <w:rsid w:val="008D3FBA"/>
    <w:rsid w:val="008D43B4"/>
    <w:rsid w:val="008D458F"/>
    <w:rsid w:val="008D6627"/>
    <w:rsid w:val="008F0D5D"/>
    <w:rsid w:val="008F42B9"/>
    <w:rsid w:val="008F6A63"/>
    <w:rsid w:val="00903362"/>
    <w:rsid w:val="0090451A"/>
    <w:rsid w:val="00910688"/>
    <w:rsid w:val="0091422A"/>
    <w:rsid w:val="00915F33"/>
    <w:rsid w:val="00921A1B"/>
    <w:rsid w:val="00926A44"/>
    <w:rsid w:val="009363D2"/>
    <w:rsid w:val="0093674B"/>
    <w:rsid w:val="00937701"/>
    <w:rsid w:val="009400CE"/>
    <w:rsid w:val="00940EC6"/>
    <w:rsid w:val="009425B6"/>
    <w:rsid w:val="009447AC"/>
    <w:rsid w:val="00951E5F"/>
    <w:rsid w:val="0095366D"/>
    <w:rsid w:val="00954A0F"/>
    <w:rsid w:val="00955B0D"/>
    <w:rsid w:val="00960294"/>
    <w:rsid w:val="0096046F"/>
    <w:rsid w:val="009672DC"/>
    <w:rsid w:val="009722C9"/>
    <w:rsid w:val="00975A71"/>
    <w:rsid w:val="009811AB"/>
    <w:rsid w:val="00981BDF"/>
    <w:rsid w:val="00985647"/>
    <w:rsid w:val="00985A8B"/>
    <w:rsid w:val="009864E9"/>
    <w:rsid w:val="00986AE0"/>
    <w:rsid w:val="00986EE4"/>
    <w:rsid w:val="00992202"/>
    <w:rsid w:val="009A027C"/>
    <w:rsid w:val="009B463A"/>
    <w:rsid w:val="009B4B99"/>
    <w:rsid w:val="009B6477"/>
    <w:rsid w:val="009C0DC6"/>
    <w:rsid w:val="009C1753"/>
    <w:rsid w:val="009C5327"/>
    <w:rsid w:val="009C5C05"/>
    <w:rsid w:val="009D0433"/>
    <w:rsid w:val="009D1B74"/>
    <w:rsid w:val="009D25CA"/>
    <w:rsid w:val="009D2B57"/>
    <w:rsid w:val="009D3421"/>
    <w:rsid w:val="009D59E5"/>
    <w:rsid w:val="009E5956"/>
    <w:rsid w:val="009F02D3"/>
    <w:rsid w:val="009F0F44"/>
    <w:rsid w:val="009F4157"/>
    <w:rsid w:val="00A14519"/>
    <w:rsid w:val="00A150A3"/>
    <w:rsid w:val="00A16635"/>
    <w:rsid w:val="00A20A60"/>
    <w:rsid w:val="00A31D39"/>
    <w:rsid w:val="00A34D40"/>
    <w:rsid w:val="00A41CDD"/>
    <w:rsid w:val="00A50043"/>
    <w:rsid w:val="00A557B8"/>
    <w:rsid w:val="00A55F77"/>
    <w:rsid w:val="00A57B15"/>
    <w:rsid w:val="00A610E6"/>
    <w:rsid w:val="00A6516B"/>
    <w:rsid w:val="00A66D53"/>
    <w:rsid w:val="00A6713D"/>
    <w:rsid w:val="00A74F53"/>
    <w:rsid w:val="00A7596A"/>
    <w:rsid w:val="00A847C6"/>
    <w:rsid w:val="00A92082"/>
    <w:rsid w:val="00A94CF5"/>
    <w:rsid w:val="00A957E6"/>
    <w:rsid w:val="00A96322"/>
    <w:rsid w:val="00AA15EF"/>
    <w:rsid w:val="00AA1A85"/>
    <w:rsid w:val="00AA2024"/>
    <w:rsid w:val="00AA2D33"/>
    <w:rsid w:val="00AA351B"/>
    <w:rsid w:val="00AA36C4"/>
    <w:rsid w:val="00AB0042"/>
    <w:rsid w:val="00AB041F"/>
    <w:rsid w:val="00AB606D"/>
    <w:rsid w:val="00AB7C9C"/>
    <w:rsid w:val="00AC27C0"/>
    <w:rsid w:val="00AC534F"/>
    <w:rsid w:val="00AC5A86"/>
    <w:rsid w:val="00AC769A"/>
    <w:rsid w:val="00AD0500"/>
    <w:rsid w:val="00AD2F08"/>
    <w:rsid w:val="00AD5B1C"/>
    <w:rsid w:val="00AD6C6D"/>
    <w:rsid w:val="00AD7B64"/>
    <w:rsid w:val="00AD7DD1"/>
    <w:rsid w:val="00AE088F"/>
    <w:rsid w:val="00AE18C4"/>
    <w:rsid w:val="00AE533D"/>
    <w:rsid w:val="00AE64E2"/>
    <w:rsid w:val="00AE6811"/>
    <w:rsid w:val="00AF0326"/>
    <w:rsid w:val="00AF0B44"/>
    <w:rsid w:val="00AF20C4"/>
    <w:rsid w:val="00AF61D1"/>
    <w:rsid w:val="00AF61E6"/>
    <w:rsid w:val="00B035DA"/>
    <w:rsid w:val="00B039C3"/>
    <w:rsid w:val="00B04394"/>
    <w:rsid w:val="00B04840"/>
    <w:rsid w:val="00B05AD3"/>
    <w:rsid w:val="00B064AE"/>
    <w:rsid w:val="00B065E8"/>
    <w:rsid w:val="00B10686"/>
    <w:rsid w:val="00B143DE"/>
    <w:rsid w:val="00B14EBF"/>
    <w:rsid w:val="00B159E3"/>
    <w:rsid w:val="00B16B05"/>
    <w:rsid w:val="00B30578"/>
    <w:rsid w:val="00B30DED"/>
    <w:rsid w:val="00B3190D"/>
    <w:rsid w:val="00B33C53"/>
    <w:rsid w:val="00B3467A"/>
    <w:rsid w:val="00B372C2"/>
    <w:rsid w:val="00B378D6"/>
    <w:rsid w:val="00B45E15"/>
    <w:rsid w:val="00B505E3"/>
    <w:rsid w:val="00B50F95"/>
    <w:rsid w:val="00B55707"/>
    <w:rsid w:val="00B6374D"/>
    <w:rsid w:val="00B70F7B"/>
    <w:rsid w:val="00B71ADE"/>
    <w:rsid w:val="00B8261E"/>
    <w:rsid w:val="00B8534F"/>
    <w:rsid w:val="00B87372"/>
    <w:rsid w:val="00B8783B"/>
    <w:rsid w:val="00B90C20"/>
    <w:rsid w:val="00BA113C"/>
    <w:rsid w:val="00BB0550"/>
    <w:rsid w:val="00BB18E6"/>
    <w:rsid w:val="00BB3530"/>
    <w:rsid w:val="00BB49AB"/>
    <w:rsid w:val="00BB4D8F"/>
    <w:rsid w:val="00BB59DA"/>
    <w:rsid w:val="00BB64B0"/>
    <w:rsid w:val="00BC7E58"/>
    <w:rsid w:val="00BE10A5"/>
    <w:rsid w:val="00BE74E0"/>
    <w:rsid w:val="00BF3A95"/>
    <w:rsid w:val="00BF627F"/>
    <w:rsid w:val="00BF70D8"/>
    <w:rsid w:val="00BF7126"/>
    <w:rsid w:val="00BF7851"/>
    <w:rsid w:val="00C10F6B"/>
    <w:rsid w:val="00C14E42"/>
    <w:rsid w:val="00C177BA"/>
    <w:rsid w:val="00C21AC9"/>
    <w:rsid w:val="00C21EB5"/>
    <w:rsid w:val="00C2360E"/>
    <w:rsid w:val="00C25B46"/>
    <w:rsid w:val="00C27A7B"/>
    <w:rsid w:val="00C35B22"/>
    <w:rsid w:val="00C36B72"/>
    <w:rsid w:val="00C45A78"/>
    <w:rsid w:val="00C47F4D"/>
    <w:rsid w:val="00C53370"/>
    <w:rsid w:val="00C6367F"/>
    <w:rsid w:val="00C65F20"/>
    <w:rsid w:val="00C71866"/>
    <w:rsid w:val="00C71D11"/>
    <w:rsid w:val="00C74FA1"/>
    <w:rsid w:val="00C75C19"/>
    <w:rsid w:val="00C75D1C"/>
    <w:rsid w:val="00C80AAD"/>
    <w:rsid w:val="00C81A28"/>
    <w:rsid w:val="00C8238D"/>
    <w:rsid w:val="00C83E73"/>
    <w:rsid w:val="00C879CF"/>
    <w:rsid w:val="00C92CDF"/>
    <w:rsid w:val="00C944B6"/>
    <w:rsid w:val="00C9544B"/>
    <w:rsid w:val="00C964CB"/>
    <w:rsid w:val="00C97A38"/>
    <w:rsid w:val="00CA18F6"/>
    <w:rsid w:val="00CA231A"/>
    <w:rsid w:val="00CB21DC"/>
    <w:rsid w:val="00CB5F02"/>
    <w:rsid w:val="00CB613C"/>
    <w:rsid w:val="00CC0E6E"/>
    <w:rsid w:val="00CC6032"/>
    <w:rsid w:val="00CC6811"/>
    <w:rsid w:val="00CD29BD"/>
    <w:rsid w:val="00CE19DE"/>
    <w:rsid w:val="00CE2A26"/>
    <w:rsid w:val="00CE52DD"/>
    <w:rsid w:val="00CF2567"/>
    <w:rsid w:val="00CF757B"/>
    <w:rsid w:val="00D03470"/>
    <w:rsid w:val="00D04A1D"/>
    <w:rsid w:val="00D0567B"/>
    <w:rsid w:val="00D107A3"/>
    <w:rsid w:val="00D11CD9"/>
    <w:rsid w:val="00D15FFF"/>
    <w:rsid w:val="00D17B0C"/>
    <w:rsid w:val="00D26908"/>
    <w:rsid w:val="00D26DFF"/>
    <w:rsid w:val="00D278A8"/>
    <w:rsid w:val="00D31C32"/>
    <w:rsid w:val="00D3310C"/>
    <w:rsid w:val="00D3329B"/>
    <w:rsid w:val="00D3433F"/>
    <w:rsid w:val="00D36F29"/>
    <w:rsid w:val="00D37325"/>
    <w:rsid w:val="00D40308"/>
    <w:rsid w:val="00D43FB6"/>
    <w:rsid w:val="00D451A5"/>
    <w:rsid w:val="00D54372"/>
    <w:rsid w:val="00D55AA8"/>
    <w:rsid w:val="00D5628E"/>
    <w:rsid w:val="00D57BA2"/>
    <w:rsid w:val="00D617F2"/>
    <w:rsid w:val="00D61F80"/>
    <w:rsid w:val="00D66BF7"/>
    <w:rsid w:val="00D67E16"/>
    <w:rsid w:val="00D70019"/>
    <w:rsid w:val="00D7143E"/>
    <w:rsid w:val="00D71C0D"/>
    <w:rsid w:val="00D72C01"/>
    <w:rsid w:val="00D743A0"/>
    <w:rsid w:val="00D776D6"/>
    <w:rsid w:val="00D837D8"/>
    <w:rsid w:val="00D85DF5"/>
    <w:rsid w:val="00D86F21"/>
    <w:rsid w:val="00D90002"/>
    <w:rsid w:val="00D93908"/>
    <w:rsid w:val="00D9472F"/>
    <w:rsid w:val="00DA0422"/>
    <w:rsid w:val="00DA157B"/>
    <w:rsid w:val="00DA1A64"/>
    <w:rsid w:val="00DA3CEC"/>
    <w:rsid w:val="00DB6A51"/>
    <w:rsid w:val="00DB793B"/>
    <w:rsid w:val="00DB7E0F"/>
    <w:rsid w:val="00DC09AA"/>
    <w:rsid w:val="00DC3BD3"/>
    <w:rsid w:val="00DC422E"/>
    <w:rsid w:val="00DC54E3"/>
    <w:rsid w:val="00DC5FE1"/>
    <w:rsid w:val="00DD622C"/>
    <w:rsid w:val="00DE3714"/>
    <w:rsid w:val="00DE4550"/>
    <w:rsid w:val="00DE546E"/>
    <w:rsid w:val="00DE54A9"/>
    <w:rsid w:val="00DE742E"/>
    <w:rsid w:val="00DE7C7D"/>
    <w:rsid w:val="00DF0D37"/>
    <w:rsid w:val="00DF5CDF"/>
    <w:rsid w:val="00DF5CEF"/>
    <w:rsid w:val="00DF6744"/>
    <w:rsid w:val="00DF78AE"/>
    <w:rsid w:val="00E01D2D"/>
    <w:rsid w:val="00E04E4E"/>
    <w:rsid w:val="00E04EEA"/>
    <w:rsid w:val="00E11E8A"/>
    <w:rsid w:val="00E1608F"/>
    <w:rsid w:val="00E17B81"/>
    <w:rsid w:val="00E21932"/>
    <w:rsid w:val="00E26106"/>
    <w:rsid w:val="00E302AF"/>
    <w:rsid w:val="00E34CD1"/>
    <w:rsid w:val="00E36ABA"/>
    <w:rsid w:val="00E373A5"/>
    <w:rsid w:val="00E4024A"/>
    <w:rsid w:val="00E42844"/>
    <w:rsid w:val="00E44973"/>
    <w:rsid w:val="00E51048"/>
    <w:rsid w:val="00E5539E"/>
    <w:rsid w:val="00E5565C"/>
    <w:rsid w:val="00E61106"/>
    <w:rsid w:val="00E6393B"/>
    <w:rsid w:val="00E64D24"/>
    <w:rsid w:val="00E67204"/>
    <w:rsid w:val="00E7121F"/>
    <w:rsid w:val="00E71654"/>
    <w:rsid w:val="00E71806"/>
    <w:rsid w:val="00E73D15"/>
    <w:rsid w:val="00E900C4"/>
    <w:rsid w:val="00EA027C"/>
    <w:rsid w:val="00EA149C"/>
    <w:rsid w:val="00EA7D80"/>
    <w:rsid w:val="00EB14C9"/>
    <w:rsid w:val="00EB593B"/>
    <w:rsid w:val="00EB7471"/>
    <w:rsid w:val="00EB7CEF"/>
    <w:rsid w:val="00EC3FB5"/>
    <w:rsid w:val="00EC6EBB"/>
    <w:rsid w:val="00EC74AE"/>
    <w:rsid w:val="00ED560E"/>
    <w:rsid w:val="00EE1378"/>
    <w:rsid w:val="00EE4E7F"/>
    <w:rsid w:val="00EE7940"/>
    <w:rsid w:val="00EF2040"/>
    <w:rsid w:val="00EF241C"/>
    <w:rsid w:val="00EF6EBA"/>
    <w:rsid w:val="00EF75EB"/>
    <w:rsid w:val="00F031F6"/>
    <w:rsid w:val="00F034F6"/>
    <w:rsid w:val="00F04DE9"/>
    <w:rsid w:val="00F051F9"/>
    <w:rsid w:val="00F10B0B"/>
    <w:rsid w:val="00F10BA0"/>
    <w:rsid w:val="00F10C46"/>
    <w:rsid w:val="00F11035"/>
    <w:rsid w:val="00F11A8F"/>
    <w:rsid w:val="00F13931"/>
    <w:rsid w:val="00F15F69"/>
    <w:rsid w:val="00F20BF8"/>
    <w:rsid w:val="00F219A2"/>
    <w:rsid w:val="00F23027"/>
    <w:rsid w:val="00F30D7E"/>
    <w:rsid w:val="00F31EED"/>
    <w:rsid w:val="00F42E06"/>
    <w:rsid w:val="00F431F6"/>
    <w:rsid w:val="00F467F1"/>
    <w:rsid w:val="00F4749C"/>
    <w:rsid w:val="00F47A05"/>
    <w:rsid w:val="00F502CA"/>
    <w:rsid w:val="00F522CC"/>
    <w:rsid w:val="00F53DF8"/>
    <w:rsid w:val="00F5430D"/>
    <w:rsid w:val="00F54741"/>
    <w:rsid w:val="00F548F7"/>
    <w:rsid w:val="00F607D3"/>
    <w:rsid w:val="00F60898"/>
    <w:rsid w:val="00F6193A"/>
    <w:rsid w:val="00F62A30"/>
    <w:rsid w:val="00F62C71"/>
    <w:rsid w:val="00F642CC"/>
    <w:rsid w:val="00F64734"/>
    <w:rsid w:val="00F674AD"/>
    <w:rsid w:val="00F7234C"/>
    <w:rsid w:val="00F72A6C"/>
    <w:rsid w:val="00F72FC8"/>
    <w:rsid w:val="00F7377B"/>
    <w:rsid w:val="00F75FCE"/>
    <w:rsid w:val="00F806AB"/>
    <w:rsid w:val="00F8117A"/>
    <w:rsid w:val="00F8129E"/>
    <w:rsid w:val="00F81E03"/>
    <w:rsid w:val="00F902AB"/>
    <w:rsid w:val="00F907F3"/>
    <w:rsid w:val="00F93FE2"/>
    <w:rsid w:val="00F94C6C"/>
    <w:rsid w:val="00F97215"/>
    <w:rsid w:val="00FA10CA"/>
    <w:rsid w:val="00FA3C6C"/>
    <w:rsid w:val="00FA77FE"/>
    <w:rsid w:val="00FB165A"/>
    <w:rsid w:val="00FB1F3D"/>
    <w:rsid w:val="00FB2389"/>
    <w:rsid w:val="00FC2C34"/>
    <w:rsid w:val="00FC3F97"/>
    <w:rsid w:val="00FC55BC"/>
    <w:rsid w:val="00FC5723"/>
    <w:rsid w:val="00FD1F0B"/>
    <w:rsid w:val="00FD45F8"/>
    <w:rsid w:val="00FD5FD7"/>
    <w:rsid w:val="00FD686B"/>
    <w:rsid w:val="00FE175C"/>
    <w:rsid w:val="00FE352C"/>
    <w:rsid w:val="00FE35B2"/>
    <w:rsid w:val="00FE398D"/>
    <w:rsid w:val="00FE76BD"/>
    <w:rsid w:val="00FF118B"/>
    <w:rsid w:val="00FF2DE5"/>
    <w:rsid w:val="00FF4B24"/>
    <w:rsid w:val="00FF5F0F"/>
    <w:rsid w:val="00FF6D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DD2903"/>
  <w15:docId w15:val="{D8F3B1AE-B2F1-44F1-BD46-51F2E009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C93"/>
    <w:rPr>
      <w:rFonts w:ascii="Arial" w:hAnsi="Arial"/>
    </w:rPr>
  </w:style>
  <w:style w:type="paragraph" w:styleId="Ttulo1">
    <w:name w:val="heading 1"/>
    <w:basedOn w:val="Normal"/>
    <w:next w:val="Normal"/>
    <w:link w:val="Ttulo1Car"/>
    <w:uiPriority w:val="99"/>
    <w:qFormat/>
    <w:rsid w:val="00036C93"/>
    <w:pPr>
      <w:keepNext/>
      <w:jc w:val="center"/>
      <w:outlineLvl w:val="0"/>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b/>
      <w:lang w:val="es-MX"/>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cs="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val="es-CO" w:eastAsia="ar-SA"/>
    </w:rPr>
  </w:style>
  <w:style w:type="character" w:customStyle="1" w:styleId="apple-converted-space">
    <w:name w:val="apple-converted-space"/>
    <w:basedOn w:val="Fuentedeprrafopredeter"/>
    <w:rsid w:val="003D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1905</Words>
  <Characters>10481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12362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creator>Isabel Osorio</dc:creator>
  <cp:lastModifiedBy>CALIDAD</cp:lastModifiedBy>
  <cp:revision>6</cp:revision>
  <dcterms:created xsi:type="dcterms:W3CDTF">2021-03-31T15:19:00Z</dcterms:created>
  <dcterms:modified xsi:type="dcterms:W3CDTF">2021-03-31T15:21:00Z</dcterms:modified>
</cp:coreProperties>
</file>