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5B4CA" w14:textId="77777777" w:rsidR="00E36B37" w:rsidRPr="006E6971" w:rsidRDefault="008C07BD">
      <w:pPr>
        <w:rPr>
          <w:rFonts w:ascii="Century Gothic" w:hAnsi="Century Gothic" w:cs="Arial"/>
          <w:sz w:val="20"/>
          <w:szCs w:val="20"/>
        </w:rPr>
      </w:pPr>
      <w:r w:rsidRPr="006E6971">
        <w:rPr>
          <w:rFonts w:ascii="Century Gothic" w:hAnsi="Century Gothic" w:cs="Arial"/>
          <w:sz w:val="20"/>
          <w:szCs w:val="20"/>
        </w:rPr>
        <w:t xml:space="preserve">   </w:t>
      </w:r>
    </w:p>
    <w:p w14:paraId="05758DCA" w14:textId="77777777" w:rsidR="000D6F58" w:rsidRPr="006E6971" w:rsidRDefault="000D6F58" w:rsidP="000D6F58">
      <w:pPr>
        <w:spacing w:after="0" w:line="240" w:lineRule="auto"/>
        <w:jc w:val="center"/>
        <w:rPr>
          <w:rFonts w:ascii="Century Gothic" w:eastAsia="Times New Roman" w:hAnsi="Century Gothic" w:cs="Arial"/>
          <w:b/>
          <w:sz w:val="20"/>
          <w:szCs w:val="20"/>
          <w:lang w:eastAsia="es-ES"/>
        </w:rPr>
      </w:pPr>
      <w:r w:rsidRPr="006E6971">
        <w:rPr>
          <w:rFonts w:ascii="Century Gothic" w:eastAsia="Times New Roman" w:hAnsi="Century Gothic" w:cs="Arial"/>
          <w:b/>
          <w:sz w:val="20"/>
          <w:szCs w:val="20"/>
          <w:lang w:eastAsia="es-ES"/>
        </w:rPr>
        <w:t>PORTADA</w:t>
      </w:r>
    </w:p>
    <w:p w14:paraId="09CD4126" w14:textId="77777777" w:rsidR="000D6F58" w:rsidRPr="006E6971" w:rsidRDefault="000D6F58" w:rsidP="000D6F58">
      <w:pPr>
        <w:spacing w:after="0" w:line="240" w:lineRule="auto"/>
        <w:rPr>
          <w:rFonts w:ascii="Century Gothic" w:eastAsia="Times New Roman" w:hAnsi="Century Gothic" w:cs="Arial"/>
          <w:sz w:val="20"/>
          <w:szCs w:val="20"/>
          <w:lang w:eastAsia="es-ES"/>
        </w:rPr>
      </w:pPr>
    </w:p>
    <w:tbl>
      <w:tblPr>
        <w:tblW w:w="981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7920"/>
      </w:tblGrid>
      <w:tr w:rsidR="000D6F58" w:rsidRPr="006E6971" w14:paraId="5F46FE43" w14:textId="77777777" w:rsidTr="005A4A37">
        <w:trPr>
          <w:cantSplit/>
          <w:trHeight w:val="296"/>
        </w:trPr>
        <w:tc>
          <w:tcPr>
            <w:tcW w:w="1890" w:type="dxa"/>
            <w:shd w:val="pct10" w:color="000000" w:fill="FFFFFF"/>
            <w:vAlign w:val="center"/>
          </w:tcPr>
          <w:p w14:paraId="2248FC37" w14:textId="77777777" w:rsidR="000D6F58" w:rsidRPr="006E6971" w:rsidRDefault="000D6F58" w:rsidP="005A4A37">
            <w:pPr>
              <w:spacing w:after="0" w:line="240" w:lineRule="auto"/>
              <w:jc w:val="center"/>
              <w:rPr>
                <w:rFonts w:ascii="Century Gothic" w:eastAsia="Times New Roman" w:hAnsi="Century Gothic" w:cs="Arial"/>
                <w:b/>
                <w:sz w:val="20"/>
                <w:szCs w:val="20"/>
                <w:lang w:eastAsia="es-ES"/>
              </w:rPr>
            </w:pPr>
            <w:r w:rsidRPr="006E6971">
              <w:rPr>
                <w:rFonts w:ascii="Century Gothic" w:eastAsia="Times New Roman" w:hAnsi="Century Gothic" w:cs="Arial"/>
                <w:b/>
                <w:sz w:val="20"/>
                <w:szCs w:val="20"/>
                <w:lang w:eastAsia="es-ES"/>
              </w:rPr>
              <w:t>VERSIÓN</w:t>
            </w:r>
          </w:p>
        </w:tc>
        <w:tc>
          <w:tcPr>
            <w:tcW w:w="7920" w:type="dxa"/>
            <w:shd w:val="pct10" w:color="000000" w:fill="FFFFFF"/>
            <w:vAlign w:val="center"/>
          </w:tcPr>
          <w:p w14:paraId="6500804D" w14:textId="77777777" w:rsidR="000D6F58" w:rsidRPr="006E6971" w:rsidRDefault="000D6F58" w:rsidP="005A4A37">
            <w:pPr>
              <w:spacing w:after="0" w:line="240" w:lineRule="auto"/>
              <w:jc w:val="center"/>
              <w:rPr>
                <w:rFonts w:ascii="Century Gothic" w:eastAsia="Times New Roman" w:hAnsi="Century Gothic" w:cs="Arial"/>
                <w:b/>
                <w:sz w:val="20"/>
                <w:szCs w:val="20"/>
                <w:lang w:val="es-MX" w:eastAsia="es-ES"/>
              </w:rPr>
            </w:pPr>
            <w:r w:rsidRPr="006E6971">
              <w:rPr>
                <w:rFonts w:ascii="Century Gothic" w:eastAsia="Times New Roman" w:hAnsi="Century Gothic" w:cs="Arial"/>
                <w:b/>
                <w:sz w:val="20"/>
                <w:szCs w:val="20"/>
                <w:lang w:val="es-MX" w:eastAsia="es-ES"/>
              </w:rPr>
              <w:t>Justificación de la Modificación</w:t>
            </w:r>
          </w:p>
        </w:tc>
      </w:tr>
      <w:tr w:rsidR="000F4172" w:rsidRPr="006E6971" w14:paraId="74A5F4C3" w14:textId="77777777" w:rsidTr="005A4A37">
        <w:trPr>
          <w:cantSplit/>
          <w:trHeight w:val="271"/>
        </w:trPr>
        <w:tc>
          <w:tcPr>
            <w:tcW w:w="1890" w:type="dxa"/>
            <w:vAlign w:val="center"/>
          </w:tcPr>
          <w:p w14:paraId="41952695" w14:textId="77777777" w:rsidR="000F4172" w:rsidRPr="006E6971" w:rsidRDefault="000F4172" w:rsidP="005A4A37">
            <w:pPr>
              <w:spacing w:after="0" w:line="240" w:lineRule="auto"/>
              <w:jc w:val="center"/>
              <w:rPr>
                <w:rFonts w:ascii="Century Gothic" w:eastAsia="Times New Roman" w:hAnsi="Century Gothic" w:cs="Arial"/>
                <w:sz w:val="20"/>
                <w:szCs w:val="20"/>
                <w:lang w:val="es-MX" w:eastAsia="es-ES"/>
              </w:rPr>
            </w:pPr>
            <w:r w:rsidRPr="006E6971">
              <w:rPr>
                <w:rFonts w:ascii="Century Gothic" w:eastAsia="Times New Roman" w:hAnsi="Century Gothic" w:cs="Arial"/>
                <w:sz w:val="20"/>
                <w:szCs w:val="20"/>
                <w:lang w:val="es-MX" w:eastAsia="es-ES"/>
              </w:rPr>
              <w:t>0</w:t>
            </w:r>
          </w:p>
        </w:tc>
        <w:tc>
          <w:tcPr>
            <w:tcW w:w="7920" w:type="dxa"/>
            <w:vAlign w:val="center"/>
          </w:tcPr>
          <w:p w14:paraId="11F5FE98" w14:textId="77777777" w:rsidR="000F4172" w:rsidRPr="00804B3A" w:rsidRDefault="000F4172" w:rsidP="005A4A37">
            <w:pPr>
              <w:spacing w:after="0" w:line="240" w:lineRule="auto"/>
              <w:rPr>
                <w:rFonts w:ascii="Century Gothic" w:eastAsia="Times New Roman" w:hAnsi="Century Gothic" w:cs="Arial"/>
                <w:b/>
                <w:bCs/>
                <w:sz w:val="20"/>
                <w:szCs w:val="20"/>
                <w:lang w:val="es-MX" w:eastAsia="es-ES"/>
              </w:rPr>
            </w:pPr>
            <w:r w:rsidRPr="00804B3A">
              <w:rPr>
                <w:rFonts w:ascii="Century Gothic" w:eastAsia="Times New Roman" w:hAnsi="Century Gothic" w:cs="Arial"/>
                <w:b/>
                <w:bCs/>
                <w:sz w:val="20"/>
                <w:szCs w:val="20"/>
                <w:lang w:val="es-MX" w:eastAsia="es-ES"/>
              </w:rPr>
              <w:t>Lanzamiento</w:t>
            </w:r>
          </w:p>
          <w:p w14:paraId="2534C63E" w14:textId="77777777" w:rsidR="00804B3A" w:rsidRPr="006E6971" w:rsidRDefault="00804B3A" w:rsidP="005A4A37">
            <w:pPr>
              <w:spacing w:after="0" w:line="240" w:lineRule="auto"/>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10 de junio de 2019</w:t>
            </w:r>
          </w:p>
        </w:tc>
      </w:tr>
      <w:tr w:rsidR="00F10DF5" w:rsidRPr="006E6971" w14:paraId="7C716994" w14:textId="77777777" w:rsidTr="00F10DF5">
        <w:trPr>
          <w:cantSplit/>
          <w:trHeight w:val="271"/>
        </w:trPr>
        <w:tc>
          <w:tcPr>
            <w:tcW w:w="1890" w:type="dxa"/>
            <w:vAlign w:val="center"/>
          </w:tcPr>
          <w:p w14:paraId="42E15993" w14:textId="77777777" w:rsidR="00F10DF5" w:rsidRPr="006E6971" w:rsidRDefault="00F10DF5" w:rsidP="00F10DF5">
            <w:pPr>
              <w:spacing w:after="0" w:line="240" w:lineRule="auto"/>
              <w:jc w:val="center"/>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1</w:t>
            </w:r>
          </w:p>
        </w:tc>
        <w:tc>
          <w:tcPr>
            <w:tcW w:w="7920" w:type="dxa"/>
            <w:vAlign w:val="center"/>
          </w:tcPr>
          <w:p w14:paraId="2B2DE24F" w14:textId="5FDAFC47" w:rsidR="004F65A8" w:rsidRPr="004F65A8" w:rsidRDefault="004F65A8" w:rsidP="00F10DF5">
            <w:pPr>
              <w:spacing w:after="0" w:line="240" w:lineRule="auto"/>
              <w:rPr>
                <w:rFonts w:ascii="Century Gothic" w:eastAsia="Times New Roman" w:hAnsi="Century Gothic" w:cs="Arial"/>
                <w:b/>
                <w:bCs/>
                <w:sz w:val="20"/>
                <w:szCs w:val="20"/>
                <w:lang w:val="es-MX" w:eastAsia="es-ES"/>
              </w:rPr>
            </w:pPr>
            <w:r w:rsidRPr="004F65A8">
              <w:rPr>
                <w:rFonts w:ascii="Century Gothic" w:eastAsia="Times New Roman" w:hAnsi="Century Gothic" w:cs="Arial"/>
                <w:b/>
                <w:bCs/>
                <w:sz w:val="20"/>
                <w:szCs w:val="20"/>
                <w:lang w:val="es-MX" w:eastAsia="es-ES"/>
              </w:rPr>
              <w:t>23 de octubre de 2019</w:t>
            </w:r>
          </w:p>
          <w:p w14:paraId="5A362DFF" w14:textId="7D651D9C" w:rsidR="00F10DF5" w:rsidRPr="004F65A8" w:rsidRDefault="008A57E5" w:rsidP="00F10DF5">
            <w:pPr>
              <w:spacing w:after="0" w:line="240" w:lineRule="auto"/>
              <w:rPr>
                <w:rFonts w:ascii="Century Gothic" w:eastAsia="Times New Roman" w:hAnsi="Century Gothic" w:cs="Arial"/>
                <w:sz w:val="20"/>
                <w:szCs w:val="20"/>
                <w:lang w:val="es-MX" w:eastAsia="es-ES"/>
              </w:rPr>
            </w:pPr>
            <w:r w:rsidRPr="004F65A8">
              <w:rPr>
                <w:rFonts w:ascii="Century Gothic" w:eastAsia="Times New Roman" w:hAnsi="Century Gothic" w:cs="Arial"/>
                <w:sz w:val="20"/>
                <w:szCs w:val="20"/>
                <w:lang w:val="es-MX" w:eastAsia="es-ES"/>
              </w:rPr>
              <w:t>Ajuste al</w:t>
            </w:r>
            <w:r w:rsidR="00F10DF5" w:rsidRPr="004F65A8">
              <w:rPr>
                <w:rFonts w:ascii="Century Gothic" w:eastAsia="Times New Roman" w:hAnsi="Century Gothic" w:cs="Arial"/>
                <w:sz w:val="20"/>
                <w:szCs w:val="20"/>
                <w:lang w:val="es-MX" w:eastAsia="es-ES"/>
              </w:rPr>
              <w:t xml:space="preserve"> numeral 12.2 Conexidad del Gasto</w:t>
            </w:r>
          </w:p>
          <w:p w14:paraId="6B8F886B" w14:textId="2D5051F6" w:rsidR="00F10DF5" w:rsidRPr="001F2B3D" w:rsidRDefault="00F10DF5" w:rsidP="00F10DF5">
            <w:pPr>
              <w:spacing w:after="0" w:line="240" w:lineRule="auto"/>
              <w:rPr>
                <w:rFonts w:ascii="Century Gothic" w:eastAsia="Times New Roman" w:hAnsi="Century Gothic" w:cs="Arial"/>
                <w:sz w:val="20"/>
                <w:szCs w:val="20"/>
                <w:lang w:val="es-MX" w:eastAsia="es-ES"/>
              </w:rPr>
            </w:pPr>
          </w:p>
        </w:tc>
      </w:tr>
      <w:tr w:rsidR="00F10DF5" w:rsidRPr="006E6971" w14:paraId="0EB3183F" w14:textId="77777777" w:rsidTr="005A4A37">
        <w:trPr>
          <w:cantSplit/>
          <w:trHeight w:val="271"/>
        </w:trPr>
        <w:tc>
          <w:tcPr>
            <w:tcW w:w="1890" w:type="dxa"/>
            <w:vAlign w:val="center"/>
          </w:tcPr>
          <w:p w14:paraId="78D268F1" w14:textId="25EC4495" w:rsidR="00F10DF5" w:rsidRDefault="00F10DF5" w:rsidP="005A4A37">
            <w:pPr>
              <w:spacing w:after="0" w:line="240" w:lineRule="auto"/>
              <w:jc w:val="center"/>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2</w:t>
            </w:r>
          </w:p>
        </w:tc>
        <w:tc>
          <w:tcPr>
            <w:tcW w:w="7920" w:type="dxa"/>
            <w:vAlign w:val="center"/>
          </w:tcPr>
          <w:p w14:paraId="150F21AA" w14:textId="16BBEE58" w:rsidR="004F65A8" w:rsidRPr="004F65A8" w:rsidRDefault="004F65A8" w:rsidP="004F65A8">
            <w:pPr>
              <w:spacing w:after="0" w:line="240" w:lineRule="auto"/>
              <w:rPr>
                <w:rFonts w:ascii="Century Gothic" w:eastAsia="Times New Roman" w:hAnsi="Century Gothic" w:cs="Arial"/>
                <w:b/>
                <w:bCs/>
                <w:sz w:val="20"/>
                <w:szCs w:val="20"/>
                <w:lang w:val="es-MX" w:eastAsia="es-ES"/>
              </w:rPr>
            </w:pPr>
            <w:r w:rsidRPr="004F65A8">
              <w:rPr>
                <w:b/>
                <w:bCs/>
                <w:lang w:eastAsia="zh-TW"/>
              </w:rPr>
              <w:t>29 de mayo de 2020</w:t>
            </w:r>
          </w:p>
          <w:p w14:paraId="2112A71C" w14:textId="77777777" w:rsidR="004F65A8" w:rsidRPr="004F65A8" w:rsidRDefault="004F65A8" w:rsidP="004F65A8">
            <w:pPr>
              <w:spacing w:after="0" w:line="240" w:lineRule="auto"/>
              <w:rPr>
                <w:rFonts w:ascii="Century Gothic" w:eastAsia="Times New Roman" w:hAnsi="Century Gothic" w:cs="Arial"/>
                <w:b/>
                <w:bCs/>
                <w:sz w:val="20"/>
                <w:szCs w:val="20"/>
                <w:lang w:val="es-MX" w:eastAsia="es-ES"/>
              </w:rPr>
            </w:pPr>
          </w:p>
          <w:p w14:paraId="73445129" w14:textId="39127B40" w:rsidR="00F10DF5" w:rsidRPr="004F65A8" w:rsidRDefault="00C3335A" w:rsidP="00B51A8A">
            <w:pPr>
              <w:pStyle w:val="Prrafodelista"/>
              <w:numPr>
                <w:ilvl w:val="0"/>
                <w:numId w:val="37"/>
              </w:numPr>
              <w:spacing w:after="0" w:line="240" w:lineRule="auto"/>
              <w:rPr>
                <w:rFonts w:ascii="Century Gothic" w:eastAsia="Times New Roman" w:hAnsi="Century Gothic" w:cs="Arial"/>
                <w:sz w:val="20"/>
                <w:szCs w:val="20"/>
                <w:lang w:val="es-MX" w:eastAsia="es-ES"/>
              </w:rPr>
            </w:pPr>
            <w:r w:rsidRPr="004F65A8">
              <w:rPr>
                <w:rFonts w:ascii="Century Gothic" w:eastAsia="Times New Roman" w:hAnsi="Century Gothic" w:cs="Arial"/>
                <w:sz w:val="20"/>
                <w:szCs w:val="20"/>
                <w:lang w:val="es-MX" w:eastAsia="es-ES"/>
              </w:rPr>
              <w:t xml:space="preserve">Se ajusto con la </w:t>
            </w:r>
            <w:r w:rsidR="00CE413B" w:rsidRPr="004F65A8">
              <w:rPr>
                <w:rFonts w:ascii="Century Gothic" w:eastAsia="Times New Roman" w:hAnsi="Century Gothic" w:cs="Arial"/>
                <w:sz w:val="20"/>
                <w:szCs w:val="20"/>
                <w:lang w:val="es-MX" w:eastAsia="es-ES"/>
              </w:rPr>
              <w:t>Normatividad vigente</w:t>
            </w:r>
            <w:r w:rsidRPr="004F65A8">
              <w:rPr>
                <w:rFonts w:ascii="Century Gothic" w:eastAsia="Times New Roman" w:hAnsi="Century Gothic" w:cs="Arial"/>
                <w:sz w:val="20"/>
                <w:szCs w:val="20"/>
                <w:lang w:val="es-MX" w:eastAsia="es-ES"/>
              </w:rPr>
              <w:t xml:space="preserve">, </w:t>
            </w:r>
            <w:r w:rsidR="00CE413B" w:rsidRPr="004F65A8">
              <w:rPr>
                <w:rFonts w:ascii="Century Gothic" w:eastAsia="Times New Roman" w:hAnsi="Century Gothic" w:cs="Arial"/>
                <w:sz w:val="20"/>
                <w:szCs w:val="20"/>
                <w:lang w:val="es-MX" w:eastAsia="es-ES"/>
              </w:rPr>
              <w:t xml:space="preserve">se </w:t>
            </w:r>
            <w:r w:rsidR="00CF4E7E" w:rsidRPr="004F65A8">
              <w:rPr>
                <w:rFonts w:ascii="Century Gothic" w:eastAsia="Times New Roman" w:hAnsi="Century Gothic" w:cs="Arial"/>
                <w:sz w:val="20"/>
                <w:szCs w:val="20"/>
                <w:lang w:val="es-MX" w:eastAsia="es-ES"/>
              </w:rPr>
              <w:t>realizó</w:t>
            </w:r>
            <w:r w:rsidR="00CE413B" w:rsidRPr="004F65A8">
              <w:rPr>
                <w:rFonts w:ascii="Century Gothic" w:eastAsia="Times New Roman" w:hAnsi="Century Gothic" w:cs="Arial"/>
                <w:sz w:val="20"/>
                <w:szCs w:val="20"/>
                <w:lang w:val="es-MX" w:eastAsia="es-ES"/>
              </w:rPr>
              <w:t xml:space="preserve"> cambio en todo el documento de la palabra “RESOLUCION” por la palabra “DECISION”.</w:t>
            </w:r>
          </w:p>
          <w:p w14:paraId="41D8381A" w14:textId="77777777" w:rsidR="00DE63CC" w:rsidRPr="004F65A8" w:rsidRDefault="00DE63CC" w:rsidP="00DE63CC">
            <w:pPr>
              <w:pStyle w:val="Prrafodelista"/>
              <w:spacing w:after="0" w:line="240" w:lineRule="auto"/>
              <w:rPr>
                <w:rFonts w:ascii="Century Gothic" w:eastAsia="Times New Roman" w:hAnsi="Century Gothic" w:cs="Arial"/>
                <w:sz w:val="20"/>
                <w:szCs w:val="20"/>
                <w:lang w:val="es-MX" w:eastAsia="es-ES"/>
              </w:rPr>
            </w:pPr>
          </w:p>
          <w:p w14:paraId="2E994795" w14:textId="6E06AD19" w:rsidR="00DE63CC" w:rsidRPr="004F65A8" w:rsidRDefault="00DE63CC" w:rsidP="00DE63CC">
            <w:pPr>
              <w:pStyle w:val="Ttulo1"/>
              <w:numPr>
                <w:ilvl w:val="0"/>
                <w:numId w:val="37"/>
              </w:numPr>
              <w:spacing w:after="240" w:line="240" w:lineRule="auto"/>
              <w:jc w:val="both"/>
              <w:rPr>
                <w:rStyle w:val="Ttulo2Car"/>
                <w:rFonts w:ascii="Century Gothic" w:hAnsi="Century Gothic"/>
                <w:sz w:val="20"/>
                <w:szCs w:val="20"/>
              </w:rPr>
            </w:pPr>
            <w:r w:rsidRPr="004F65A8">
              <w:rPr>
                <w:rFonts w:ascii="Century Gothic" w:hAnsi="Century Gothic"/>
                <w:b w:val="0"/>
                <w:sz w:val="20"/>
                <w:szCs w:val="20"/>
              </w:rPr>
              <w:t>Ajuste al Título 7. DOCUMENTOS DE REF</w:t>
            </w:r>
            <w:r w:rsidR="00917A2D" w:rsidRPr="004F65A8">
              <w:rPr>
                <w:rFonts w:ascii="Century Gothic" w:hAnsi="Century Gothic"/>
                <w:b w:val="0"/>
                <w:sz w:val="20"/>
                <w:szCs w:val="20"/>
              </w:rPr>
              <w:t>E</w:t>
            </w:r>
            <w:r w:rsidRPr="004F65A8">
              <w:rPr>
                <w:rFonts w:ascii="Century Gothic" w:hAnsi="Century Gothic"/>
                <w:b w:val="0"/>
                <w:sz w:val="20"/>
                <w:szCs w:val="20"/>
              </w:rPr>
              <w:t>RENCIA,</w:t>
            </w:r>
            <w:r w:rsidRPr="004F65A8">
              <w:rPr>
                <w:rStyle w:val="Ttulo2Car"/>
                <w:rFonts w:ascii="Century Gothic" w:hAnsi="Century Gothic"/>
                <w:sz w:val="20"/>
                <w:szCs w:val="20"/>
              </w:rPr>
              <w:t xml:space="preserve"> se incluye Orden de Contrato.</w:t>
            </w:r>
          </w:p>
          <w:p w14:paraId="064D8739" w14:textId="0F68BD95" w:rsidR="00D462F8" w:rsidRPr="004F65A8" w:rsidRDefault="00CE413B" w:rsidP="00B51A8A">
            <w:pPr>
              <w:pStyle w:val="Ttulo1"/>
              <w:numPr>
                <w:ilvl w:val="0"/>
                <w:numId w:val="37"/>
              </w:numPr>
              <w:spacing w:after="240" w:line="240" w:lineRule="auto"/>
              <w:jc w:val="both"/>
              <w:rPr>
                <w:rFonts w:ascii="Century Gothic" w:hAnsi="Century Gothic"/>
                <w:b w:val="0"/>
                <w:sz w:val="20"/>
                <w:szCs w:val="20"/>
              </w:rPr>
            </w:pPr>
            <w:r w:rsidRPr="004F65A8">
              <w:rPr>
                <w:rFonts w:ascii="Century Gothic" w:hAnsi="Century Gothic"/>
                <w:b w:val="0"/>
                <w:sz w:val="20"/>
                <w:szCs w:val="20"/>
              </w:rPr>
              <w:t xml:space="preserve">Ajuste </w:t>
            </w:r>
            <w:r w:rsidR="00D462F8" w:rsidRPr="004F65A8">
              <w:rPr>
                <w:rFonts w:ascii="Century Gothic" w:hAnsi="Century Gothic"/>
                <w:b w:val="0"/>
                <w:sz w:val="20"/>
                <w:szCs w:val="20"/>
              </w:rPr>
              <w:t xml:space="preserve">al Título 8. </w:t>
            </w:r>
            <w:r w:rsidRPr="004F65A8">
              <w:rPr>
                <w:rFonts w:ascii="Century Gothic" w:hAnsi="Century Gothic"/>
                <w:b w:val="0"/>
                <w:sz w:val="20"/>
                <w:szCs w:val="20"/>
              </w:rPr>
              <w:t>DESCRIPCION DE ACTIVIDADES</w:t>
            </w:r>
            <w:r w:rsidR="00D462F8" w:rsidRPr="004F65A8">
              <w:rPr>
                <w:rFonts w:ascii="Century Gothic" w:hAnsi="Century Gothic"/>
                <w:b w:val="0"/>
                <w:sz w:val="20"/>
                <w:szCs w:val="20"/>
              </w:rPr>
              <w:t xml:space="preserve"> en:</w:t>
            </w:r>
          </w:p>
          <w:p w14:paraId="24F10253" w14:textId="15ABD739" w:rsidR="00CE413B" w:rsidRPr="004F65A8" w:rsidRDefault="00D462F8" w:rsidP="00B51A8A">
            <w:pPr>
              <w:pStyle w:val="Ttulo1"/>
              <w:numPr>
                <w:ilvl w:val="0"/>
                <w:numId w:val="37"/>
              </w:numPr>
              <w:spacing w:after="0" w:line="240" w:lineRule="auto"/>
              <w:ind w:left="1285" w:hanging="284"/>
              <w:jc w:val="both"/>
              <w:rPr>
                <w:rFonts w:ascii="Century Gothic" w:hAnsi="Century Gothic"/>
                <w:b w:val="0"/>
                <w:sz w:val="20"/>
                <w:szCs w:val="20"/>
              </w:rPr>
            </w:pPr>
            <w:r w:rsidRPr="004F65A8">
              <w:rPr>
                <w:rFonts w:ascii="Century Gothic" w:hAnsi="Century Gothic"/>
                <w:b w:val="0"/>
                <w:sz w:val="20"/>
                <w:szCs w:val="20"/>
              </w:rPr>
              <w:t>Numeral 4</w:t>
            </w:r>
            <w:r w:rsidR="00C3335A" w:rsidRPr="004F65A8">
              <w:rPr>
                <w:rFonts w:ascii="Century Gothic" w:hAnsi="Century Gothic"/>
                <w:b w:val="0"/>
                <w:sz w:val="20"/>
                <w:szCs w:val="20"/>
              </w:rPr>
              <w:t>.</w:t>
            </w:r>
            <w:r w:rsidRPr="004F65A8">
              <w:rPr>
                <w:rFonts w:ascii="Century Gothic" w:hAnsi="Century Gothic"/>
                <w:b w:val="0"/>
                <w:sz w:val="20"/>
                <w:szCs w:val="20"/>
              </w:rPr>
              <w:t xml:space="preserve"> </w:t>
            </w:r>
            <w:r w:rsidR="00C3335A" w:rsidRPr="004F65A8">
              <w:rPr>
                <w:rFonts w:ascii="Century Gothic" w:hAnsi="Century Gothic"/>
                <w:b w:val="0"/>
                <w:sz w:val="20"/>
                <w:szCs w:val="20"/>
              </w:rPr>
              <w:t>S</w:t>
            </w:r>
            <w:r w:rsidRPr="004F65A8">
              <w:rPr>
                <w:rFonts w:ascii="Century Gothic" w:hAnsi="Century Gothic"/>
                <w:b w:val="0"/>
                <w:sz w:val="20"/>
                <w:szCs w:val="20"/>
              </w:rPr>
              <w:t>obre el registro.</w:t>
            </w:r>
          </w:p>
          <w:p w14:paraId="2CC2DD0D" w14:textId="45495739" w:rsidR="00D462F8" w:rsidRPr="004F65A8" w:rsidRDefault="00D462F8" w:rsidP="00B51A8A">
            <w:pPr>
              <w:pStyle w:val="Prrafodelista"/>
              <w:numPr>
                <w:ilvl w:val="0"/>
                <w:numId w:val="37"/>
              </w:numPr>
              <w:spacing w:after="0"/>
              <w:ind w:left="1285" w:hanging="284"/>
              <w:rPr>
                <w:rFonts w:ascii="Century Gothic" w:hAnsi="Century Gothic"/>
                <w:sz w:val="20"/>
                <w:szCs w:val="20"/>
                <w:lang w:eastAsia="zh-TW"/>
              </w:rPr>
            </w:pPr>
            <w:r w:rsidRPr="004F65A8">
              <w:rPr>
                <w:rFonts w:ascii="Century Gothic" w:hAnsi="Century Gothic"/>
                <w:sz w:val="20"/>
                <w:szCs w:val="20"/>
                <w:lang w:eastAsia="zh-TW"/>
              </w:rPr>
              <w:t>Numeral 7</w:t>
            </w:r>
            <w:r w:rsidR="00C3335A" w:rsidRPr="004F65A8">
              <w:rPr>
                <w:rFonts w:ascii="Century Gothic" w:hAnsi="Century Gothic"/>
                <w:sz w:val="20"/>
                <w:szCs w:val="20"/>
                <w:lang w:eastAsia="zh-TW"/>
              </w:rPr>
              <w:t>. S</w:t>
            </w:r>
            <w:r w:rsidRPr="004F65A8">
              <w:rPr>
                <w:rFonts w:ascii="Century Gothic" w:hAnsi="Century Gothic"/>
                <w:sz w:val="20"/>
                <w:szCs w:val="20"/>
                <w:lang w:eastAsia="zh-TW"/>
              </w:rPr>
              <w:t>obre registro.</w:t>
            </w:r>
          </w:p>
          <w:p w14:paraId="01F4BC86" w14:textId="2C79F8B8" w:rsidR="00CE413B" w:rsidRPr="004F65A8" w:rsidRDefault="00D462F8" w:rsidP="00B51A8A">
            <w:pPr>
              <w:pStyle w:val="Prrafodelista"/>
              <w:numPr>
                <w:ilvl w:val="0"/>
                <w:numId w:val="37"/>
              </w:numPr>
              <w:spacing w:after="0" w:line="240" w:lineRule="auto"/>
              <w:ind w:left="1285" w:hanging="284"/>
              <w:rPr>
                <w:rFonts w:ascii="Century Gothic" w:eastAsia="Times New Roman" w:hAnsi="Century Gothic" w:cs="Arial"/>
                <w:sz w:val="20"/>
                <w:szCs w:val="20"/>
                <w:lang w:val="es-MX" w:eastAsia="es-ES"/>
              </w:rPr>
            </w:pPr>
            <w:r w:rsidRPr="004F65A8">
              <w:rPr>
                <w:rFonts w:ascii="Century Gothic" w:eastAsia="Times New Roman" w:hAnsi="Century Gothic" w:cs="Arial"/>
                <w:sz w:val="20"/>
                <w:szCs w:val="20"/>
                <w:lang w:val="es-MX" w:eastAsia="es-ES"/>
              </w:rPr>
              <w:t xml:space="preserve">Numeral 8. Sobre </w:t>
            </w:r>
            <w:r w:rsidR="00B51A8A" w:rsidRPr="004F65A8">
              <w:rPr>
                <w:rFonts w:ascii="Century Gothic" w:eastAsia="Times New Roman" w:hAnsi="Century Gothic" w:cs="Arial"/>
                <w:sz w:val="20"/>
                <w:szCs w:val="20"/>
                <w:lang w:val="es-MX" w:eastAsia="es-ES"/>
              </w:rPr>
              <w:t>responsables</w:t>
            </w:r>
          </w:p>
          <w:p w14:paraId="797FA4DD" w14:textId="77777777" w:rsidR="004C332C" w:rsidRPr="004F65A8" w:rsidRDefault="004C332C" w:rsidP="005A4A37">
            <w:pPr>
              <w:spacing w:after="0" w:line="240" w:lineRule="auto"/>
              <w:rPr>
                <w:rFonts w:ascii="Century Gothic" w:eastAsia="Times New Roman" w:hAnsi="Century Gothic" w:cs="Arial"/>
                <w:sz w:val="20"/>
                <w:szCs w:val="20"/>
                <w:lang w:val="es-MX" w:eastAsia="es-ES"/>
              </w:rPr>
            </w:pPr>
          </w:p>
          <w:p w14:paraId="127E9BC4" w14:textId="1CFE309F" w:rsidR="004C332C" w:rsidRPr="004F65A8" w:rsidRDefault="004C332C" w:rsidP="004F65A8">
            <w:pPr>
              <w:pStyle w:val="Ttulo1"/>
              <w:numPr>
                <w:ilvl w:val="0"/>
                <w:numId w:val="37"/>
              </w:numPr>
              <w:spacing w:after="0" w:line="240" w:lineRule="auto"/>
              <w:jc w:val="both"/>
              <w:rPr>
                <w:rFonts w:ascii="Century Gothic" w:hAnsi="Century Gothic"/>
                <w:b w:val="0"/>
                <w:sz w:val="20"/>
                <w:szCs w:val="20"/>
              </w:rPr>
            </w:pPr>
            <w:r w:rsidRPr="004F65A8">
              <w:rPr>
                <w:rFonts w:ascii="Century Gothic" w:hAnsi="Century Gothic"/>
                <w:b w:val="0"/>
                <w:sz w:val="20"/>
                <w:szCs w:val="20"/>
              </w:rPr>
              <w:t>Ajuste al Título 15. PLAN ANUAL DE TRABAJO, se incluye el FOR-DAF</w:t>
            </w:r>
            <w:r w:rsidR="00B51A8A" w:rsidRPr="004F65A8">
              <w:rPr>
                <w:rFonts w:ascii="Century Gothic" w:hAnsi="Century Gothic"/>
                <w:b w:val="0"/>
                <w:sz w:val="20"/>
                <w:szCs w:val="20"/>
              </w:rPr>
              <w:t xml:space="preserve"> 16</w:t>
            </w:r>
            <w:r w:rsidRPr="004F65A8">
              <w:rPr>
                <w:rFonts w:ascii="Century Gothic" w:hAnsi="Century Gothic"/>
                <w:b w:val="0"/>
                <w:sz w:val="20"/>
                <w:szCs w:val="20"/>
              </w:rPr>
              <w:t xml:space="preserve"> “FORMATO PARA ELABORACIÓN PLAN ANUAL DE TRABAJO”</w:t>
            </w:r>
            <w:r w:rsidR="00921832" w:rsidRPr="004F65A8">
              <w:rPr>
                <w:rFonts w:ascii="Century Gothic" w:hAnsi="Century Gothic"/>
                <w:b w:val="0"/>
                <w:sz w:val="20"/>
                <w:szCs w:val="20"/>
              </w:rPr>
              <w:t>.</w:t>
            </w:r>
          </w:p>
          <w:p w14:paraId="57FC789D" w14:textId="6BBC8428" w:rsidR="00921832" w:rsidRPr="004F65A8" w:rsidRDefault="00921832" w:rsidP="004F65A8">
            <w:pPr>
              <w:pStyle w:val="Ttulo1"/>
              <w:numPr>
                <w:ilvl w:val="0"/>
                <w:numId w:val="37"/>
              </w:numPr>
              <w:spacing w:after="0" w:line="276" w:lineRule="auto"/>
              <w:jc w:val="both"/>
              <w:rPr>
                <w:rFonts w:ascii="Century Gothic" w:hAnsi="Century Gothic"/>
                <w:b w:val="0"/>
                <w:iCs/>
                <w:sz w:val="20"/>
                <w:szCs w:val="20"/>
              </w:rPr>
            </w:pPr>
            <w:r w:rsidRPr="004F65A8">
              <w:rPr>
                <w:rFonts w:ascii="Century Gothic" w:hAnsi="Century Gothic"/>
                <w:b w:val="0"/>
                <w:sz w:val="20"/>
                <w:szCs w:val="20"/>
              </w:rPr>
              <w:t xml:space="preserve">Ajuste al Título 16. PROCEDIMIENTO PARA REALIZAR LAS ACTIVIDADES, se incluyó como medio el uso </w:t>
            </w:r>
            <w:r w:rsidRPr="004F65A8">
              <w:rPr>
                <w:rFonts w:ascii="Century Gothic" w:hAnsi="Century Gothic"/>
                <w:b w:val="0"/>
                <w:iCs/>
                <w:sz w:val="20"/>
                <w:szCs w:val="20"/>
              </w:rPr>
              <w:t>de las diferentes herramientas tecnológicas.</w:t>
            </w:r>
          </w:p>
          <w:p w14:paraId="4CAC64AE" w14:textId="2C9DD226" w:rsidR="004C332C" w:rsidRPr="004F65A8" w:rsidRDefault="004C332C" w:rsidP="00B51A8A">
            <w:pPr>
              <w:pStyle w:val="Ttulo1"/>
              <w:numPr>
                <w:ilvl w:val="0"/>
                <w:numId w:val="37"/>
              </w:numPr>
              <w:spacing w:after="240" w:line="240" w:lineRule="auto"/>
              <w:jc w:val="both"/>
              <w:rPr>
                <w:rStyle w:val="Ttulo2Car"/>
                <w:rFonts w:ascii="Century Gothic" w:hAnsi="Century Gothic"/>
                <w:sz w:val="20"/>
                <w:szCs w:val="20"/>
              </w:rPr>
            </w:pPr>
            <w:r w:rsidRPr="004F65A8">
              <w:rPr>
                <w:rFonts w:ascii="Century Gothic" w:hAnsi="Century Gothic"/>
                <w:b w:val="0"/>
                <w:sz w:val="20"/>
                <w:szCs w:val="20"/>
              </w:rPr>
              <w:t xml:space="preserve">Ajuste al </w:t>
            </w:r>
            <w:r w:rsidR="00B51A8A" w:rsidRPr="004F65A8">
              <w:rPr>
                <w:rFonts w:ascii="Century Gothic" w:hAnsi="Century Gothic"/>
                <w:b w:val="0"/>
                <w:sz w:val="20"/>
                <w:szCs w:val="20"/>
              </w:rPr>
              <w:t>Título</w:t>
            </w:r>
            <w:r w:rsidRPr="004F65A8">
              <w:rPr>
                <w:rFonts w:ascii="Century Gothic" w:hAnsi="Century Gothic"/>
                <w:b w:val="0"/>
                <w:sz w:val="20"/>
                <w:szCs w:val="20"/>
              </w:rPr>
              <w:t xml:space="preserve"> </w:t>
            </w:r>
            <w:r w:rsidR="00BC12F0" w:rsidRPr="004F65A8">
              <w:rPr>
                <w:rFonts w:ascii="Century Gothic" w:hAnsi="Century Gothic"/>
                <w:b w:val="0"/>
                <w:sz w:val="20"/>
                <w:szCs w:val="20"/>
              </w:rPr>
              <w:t xml:space="preserve">16.3 </w:t>
            </w:r>
            <w:r w:rsidR="00BC12F0" w:rsidRPr="004F65A8">
              <w:rPr>
                <w:rStyle w:val="Ttulo2Car"/>
                <w:rFonts w:ascii="Century Gothic" w:hAnsi="Century Gothic"/>
                <w:sz w:val="20"/>
                <w:szCs w:val="20"/>
              </w:rPr>
              <w:t>FASE</w:t>
            </w:r>
            <w:r w:rsidRPr="004F65A8">
              <w:rPr>
                <w:rStyle w:val="Ttulo2Car"/>
                <w:rFonts w:ascii="Century Gothic" w:hAnsi="Century Gothic"/>
                <w:sz w:val="20"/>
                <w:szCs w:val="20"/>
              </w:rPr>
              <w:t xml:space="preserve"> DE EJECUCIÓN PRESUPUESTAL, se incluye Orden de Contrato</w:t>
            </w:r>
            <w:r w:rsidR="00CF4E7E" w:rsidRPr="004F65A8">
              <w:rPr>
                <w:rStyle w:val="Ttulo2Car"/>
                <w:rFonts w:ascii="Century Gothic" w:hAnsi="Century Gothic"/>
                <w:sz w:val="20"/>
                <w:szCs w:val="20"/>
              </w:rPr>
              <w:t>.</w:t>
            </w:r>
          </w:p>
          <w:p w14:paraId="3B10CDC7" w14:textId="4CA4138C" w:rsidR="00CE413B" w:rsidRPr="004F65A8" w:rsidRDefault="00CF4E7E" w:rsidP="002544EC">
            <w:pPr>
              <w:pStyle w:val="Ttulo1"/>
              <w:numPr>
                <w:ilvl w:val="0"/>
                <w:numId w:val="37"/>
              </w:numPr>
              <w:spacing w:after="0" w:line="276" w:lineRule="auto"/>
              <w:jc w:val="both"/>
              <w:rPr>
                <w:rFonts w:ascii="Century Gothic" w:hAnsi="Century Gothic"/>
                <w:b w:val="0"/>
                <w:sz w:val="20"/>
                <w:szCs w:val="20"/>
              </w:rPr>
            </w:pPr>
            <w:r w:rsidRPr="004F65A8">
              <w:rPr>
                <w:rFonts w:ascii="Century Gothic" w:hAnsi="Century Gothic"/>
                <w:b w:val="0"/>
                <w:sz w:val="20"/>
                <w:szCs w:val="20"/>
              </w:rPr>
              <w:t>Ajuste al Título 1</w:t>
            </w:r>
            <w:r w:rsidR="009B3C20" w:rsidRPr="004F65A8">
              <w:rPr>
                <w:rFonts w:ascii="Century Gothic" w:hAnsi="Century Gothic"/>
                <w:b w:val="0"/>
                <w:sz w:val="20"/>
                <w:szCs w:val="20"/>
              </w:rPr>
              <w:t>8</w:t>
            </w:r>
            <w:r w:rsidRPr="004F65A8">
              <w:rPr>
                <w:rFonts w:ascii="Century Gothic" w:hAnsi="Century Gothic"/>
                <w:b w:val="0"/>
                <w:sz w:val="20"/>
                <w:szCs w:val="20"/>
              </w:rPr>
              <w:t xml:space="preserve">., REGISTROS UTILIZADOS, se incluye Orden de Contrato. </w:t>
            </w:r>
          </w:p>
        </w:tc>
      </w:tr>
    </w:tbl>
    <w:p w14:paraId="36505543" w14:textId="77777777" w:rsidR="000D6F58" w:rsidRPr="006E6971" w:rsidRDefault="000D6F58" w:rsidP="000D6F58">
      <w:pPr>
        <w:spacing w:after="0" w:line="240" w:lineRule="auto"/>
        <w:rPr>
          <w:rFonts w:ascii="Century Gothic" w:eastAsia="Times New Roman" w:hAnsi="Century Gothic" w:cs="Arial"/>
          <w:sz w:val="20"/>
          <w:szCs w:val="20"/>
          <w:lang w:eastAsia="es-ES"/>
        </w:rPr>
      </w:pPr>
    </w:p>
    <w:tbl>
      <w:tblPr>
        <w:tblW w:w="981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23"/>
        <w:gridCol w:w="3686"/>
        <w:gridCol w:w="3301"/>
      </w:tblGrid>
      <w:tr w:rsidR="005A4A37" w:rsidRPr="006E6971" w14:paraId="79C6B138" w14:textId="77777777" w:rsidTr="001F37BD">
        <w:trPr>
          <w:cantSplit/>
        </w:trPr>
        <w:tc>
          <w:tcPr>
            <w:tcW w:w="2823" w:type="dxa"/>
            <w:shd w:val="pct10" w:color="000000" w:fill="FFFFFF"/>
          </w:tcPr>
          <w:p w14:paraId="42E3BDB0" w14:textId="77777777" w:rsidR="000D6F58" w:rsidRPr="006E6971" w:rsidRDefault="000D6F58" w:rsidP="005A4A37">
            <w:pPr>
              <w:spacing w:after="0" w:line="240" w:lineRule="auto"/>
              <w:jc w:val="center"/>
              <w:rPr>
                <w:rFonts w:ascii="Century Gothic" w:eastAsia="Times New Roman" w:hAnsi="Century Gothic" w:cs="Arial"/>
                <w:b/>
                <w:sz w:val="20"/>
                <w:szCs w:val="20"/>
                <w:lang w:val="es-MX" w:eastAsia="es-ES"/>
              </w:rPr>
            </w:pPr>
            <w:r w:rsidRPr="006E6971">
              <w:rPr>
                <w:rFonts w:ascii="Century Gothic" w:eastAsia="Times New Roman" w:hAnsi="Century Gothic" w:cs="Arial"/>
                <w:b/>
                <w:sz w:val="20"/>
                <w:szCs w:val="20"/>
                <w:lang w:val="es-MX" w:eastAsia="es-ES"/>
              </w:rPr>
              <w:t>ELABORÓ</w:t>
            </w:r>
          </w:p>
        </w:tc>
        <w:tc>
          <w:tcPr>
            <w:tcW w:w="3686" w:type="dxa"/>
            <w:shd w:val="pct10" w:color="000000" w:fill="FFFFFF"/>
          </w:tcPr>
          <w:p w14:paraId="35F0D451" w14:textId="77777777" w:rsidR="000D6F58" w:rsidRPr="006E6971" w:rsidRDefault="000D6F58" w:rsidP="005A4A37">
            <w:pPr>
              <w:spacing w:after="0" w:line="240" w:lineRule="auto"/>
              <w:jc w:val="center"/>
              <w:rPr>
                <w:rFonts w:ascii="Century Gothic" w:eastAsia="Times New Roman" w:hAnsi="Century Gothic" w:cs="Arial"/>
                <w:b/>
                <w:sz w:val="20"/>
                <w:szCs w:val="20"/>
                <w:lang w:val="es-MX" w:eastAsia="es-ES"/>
              </w:rPr>
            </w:pPr>
            <w:r w:rsidRPr="006E6971">
              <w:rPr>
                <w:rFonts w:ascii="Century Gothic" w:eastAsia="Times New Roman" w:hAnsi="Century Gothic" w:cs="Arial"/>
                <w:b/>
                <w:sz w:val="20"/>
                <w:szCs w:val="20"/>
                <w:lang w:val="es-MX" w:eastAsia="es-ES"/>
              </w:rPr>
              <w:t>REVISÓ</w:t>
            </w:r>
          </w:p>
        </w:tc>
        <w:tc>
          <w:tcPr>
            <w:tcW w:w="3301" w:type="dxa"/>
            <w:shd w:val="pct10" w:color="000000" w:fill="FFFFFF"/>
          </w:tcPr>
          <w:p w14:paraId="730DF6EC" w14:textId="77777777" w:rsidR="000D6F58" w:rsidRPr="006E6971" w:rsidRDefault="000D6F58" w:rsidP="005A4A37">
            <w:pPr>
              <w:spacing w:after="0" w:line="240" w:lineRule="auto"/>
              <w:jc w:val="center"/>
              <w:rPr>
                <w:rFonts w:ascii="Century Gothic" w:eastAsia="Times New Roman" w:hAnsi="Century Gothic" w:cs="Arial"/>
                <w:b/>
                <w:sz w:val="20"/>
                <w:szCs w:val="20"/>
                <w:lang w:val="es-MX" w:eastAsia="es-ES"/>
              </w:rPr>
            </w:pPr>
            <w:r w:rsidRPr="006E6971">
              <w:rPr>
                <w:rFonts w:ascii="Century Gothic" w:eastAsia="Times New Roman" w:hAnsi="Century Gothic" w:cs="Arial"/>
                <w:b/>
                <w:sz w:val="20"/>
                <w:szCs w:val="20"/>
                <w:lang w:val="es-MX" w:eastAsia="es-ES"/>
              </w:rPr>
              <w:t>APROBÓ</w:t>
            </w:r>
          </w:p>
        </w:tc>
      </w:tr>
      <w:tr w:rsidR="002715F0" w:rsidRPr="006E6971" w14:paraId="4BAEE284" w14:textId="77777777" w:rsidTr="001F37BD">
        <w:trPr>
          <w:cantSplit/>
        </w:trPr>
        <w:tc>
          <w:tcPr>
            <w:tcW w:w="2823" w:type="dxa"/>
            <w:vAlign w:val="center"/>
          </w:tcPr>
          <w:p w14:paraId="696EEAA9" w14:textId="77777777" w:rsidR="00943AF6" w:rsidRDefault="002715F0" w:rsidP="00F10DF5">
            <w:pPr>
              <w:spacing w:after="0" w:line="240" w:lineRule="auto"/>
              <w:rPr>
                <w:rFonts w:ascii="Century Gothic" w:eastAsia="Times New Roman" w:hAnsi="Century Gothic" w:cs="Tahoma"/>
                <w:sz w:val="20"/>
                <w:szCs w:val="20"/>
                <w:lang w:eastAsia="es-ES"/>
              </w:rPr>
            </w:pPr>
            <w:r w:rsidRPr="006E6971">
              <w:rPr>
                <w:rFonts w:ascii="Century Gothic" w:eastAsia="Times New Roman" w:hAnsi="Century Gothic" w:cs="Tahoma"/>
                <w:b/>
                <w:sz w:val="20"/>
                <w:szCs w:val="20"/>
                <w:lang w:eastAsia="es-ES"/>
              </w:rPr>
              <w:t>Nombre:</w:t>
            </w:r>
            <w:r w:rsidRPr="006E6971">
              <w:rPr>
                <w:rFonts w:ascii="Century Gothic" w:eastAsia="Times New Roman" w:hAnsi="Century Gothic" w:cs="Tahoma"/>
                <w:sz w:val="20"/>
                <w:szCs w:val="20"/>
                <w:lang w:eastAsia="es-ES"/>
              </w:rPr>
              <w:t xml:space="preserve"> </w:t>
            </w:r>
            <w:r w:rsidR="00F10DF5">
              <w:rPr>
                <w:rFonts w:ascii="Century Gothic" w:eastAsia="Times New Roman" w:hAnsi="Century Gothic" w:cs="Tahoma"/>
                <w:sz w:val="20"/>
                <w:szCs w:val="20"/>
                <w:lang w:eastAsia="es-ES"/>
              </w:rPr>
              <w:t>Ruby Jasbleydy Forero M.</w:t>
            </w:r>
          </w:p>
          <w:p w14:paraId="7A592605" w14:textId="5F2D41DA" w:rsidR="002715F0" w:rsidRPr="006E6971" w:rsidRDefault="00943AF6" w:rsidP="00F10DF5">
            <w:pPr>
              <w:spacing w:after="0" w:line="240" w:lineRule="auto"/>
              <w:rPr>
                <w:rFonts w:ascii="Century Gothic" w:eastAsia="Times New Roman" w:hAnsi="Century Gothic" w:cs="Tahoma"/>
                <w:sz w:val="20"/>
                <w:szCs w:val="20"/>
                <w:lang w:eastAsia="es-ES"/>
              </w:rPr>
            </w:pPr>
            <w:r>
              <w:rPr>
                <w:rFonts w:ascii="Century Gothic" w:eastAsia="Times New Roman" w:hAnsi="Century Gothic" w:cs="Tahoma"/>
                <w:sz w:val="20"/>
                <w:szCs w:val="20"/>
                <w:lang w:eastAsia="es-ES"/>
              </w:rPr>
              <w:t>Orlando Ángel Araos</w:t>
            </w:r>
          </w:p>
        </w:tc>
        <w:tc>
          <w:tcPr>
            <w:tcW w:w="3686" w:type="dxa"/>
            <w:vAlign w:val="center"/>
          </w:tcPr>
          <w:p w14:paraId="49147A2A" w14:textId="194B0374" w:rsidR="002715F0" w:rsidRPr="006E6971" w:rsidRDefault="002715F0" w:rsidP="005973F1">
            <w:pPr>
              <w:spacing w:after="0" w:line="240" w:lineRule="auto"/>
              <w:rPr>
                <w:rFonts w:ascii="Century Gothic" w:eastAsia="Times New Roman" w:hAnsi="Century Gothic" w:cs="Tahoma"/>
                <w:sz w:val="20"/>
                <w:szCs w:val="20"/>
                <w:lang w:eastAsia="es-ES"/>
              </w:rPr>
            </w:pPr>
            <w:r w:rsidRPr="006E6971">
              <w:rPr>
                <w:rFonts w:ascii="Century Gothic" w:eastAsia="Times New Roman" w:hAnsi="Century Gothic" w:cs="Tahoma"/>
                <w:b/>
                <w:sz w:val="20"/>
                <w:szCs w:val="20"/>
                <w:lang w:eastAsia="es-ES"/>
              </w:rPr>
              <w:t xml:space="preserve">Nombre: </w:t>
            </w:r>
            <w:r w:rsidR="001F37BD" w:rsidRPr="004F65A8">
              <w:rPr>
                <w:rFonts w:ascii="Century Gothic" w:eastAsia="Times New Roman" w:hAnsi="Century Gothic" w:cs="Tahoma"/>
                <w:bCs/>
                <w:sz w:val="20"/>
                <w:szCs w:val="20"/>
                <w:lang w:eastAsia="es-ES"/>
              </w:rPr>
              <w:t>Sandra Saavedra Caicedo</w:t>
            </w:r>
          </w:p>
        </w:tc>
        <w:tc>
          <w:tcPr>
            <w:tcW w:w="3301" w:type="dxa"/>
            <w:vAlign w:val="center"/>
          </w:tcPr>
          <w:p w14:paraId="319F69E9" w14:textId="646CB0F6" w:rsidR="002715F0" w:rsidRPr="006E6971" w:rsidRDefault="002715F0" w:rsidP="002715F0">
            <w:pPr>
              <w:spacing w:after="0" w:line="240" w:lineRule="auto"/>
              <w:rPr>
                <w:rFonts w:ascii="Century Gothic" w:eastAsia="Times New Roman" w:hAnsi="Century Gothic" w:cs="Tahoma"/>
                <w:sz w:val="20"/>
                <w:szCs w:val="20"/>
                <w:lang w:eastAsia="es-ES"/>
              </w:rPr>
            </w:pPr>
            <w:r w:rsidRPr="006E6971">
              <w:rPr>
                <w:rFonts w:ascii="Century Gothic" w:eastAsia="Times New Roman" w:hAnsi="Century Gothic" w:cs="Tahoma"/>
                <w:b/>
                <w:sz w:val="20"/>
                <w:szCs w:val="20"/>
                <w:lang w:eastAsia="es-ES"/>
              </w:rPr>
              <w:t>Nombre:</w:t>
            </w:r>
            <w:r w:rsidRPr="006E6971">
              <w:rPr>
                <w:rFonts w:ascii="Century Gothic" w:eastAsia="Times New Roman" w:hAnsi="Century Gothic" w:cs="Tahoma"/>
                <w:sz w:val="20"/>
                <w:szCs w:val="20"/>
                <w:lang w:eastAsia="es-ES"/>
              </w:rPr>
              <w:t xml:space="preserve"> </w:t>
            </w:r>
            <w:r w:rsidR="00F10DF5">
              <w:rPr>
                <w:rFonts w:ascii="Century Gothic" w:eastAsia="Times New Roman" w:hAnsi="Century Gothic" w:cs="Tahoma"/>
                <w:sz w:val="20"/>
                <w:szCs w:val="20"/>
                <w:lang w:eastAsia="es-ES"/>
              </w:rPr>
              <w:t>Sandra</w:t>
            </w:r>
            <w:r w:rsidR="004F65A8">
              <w:rPr>
                <w:rFonts w:ascii="Century Gothic" w:eastAsia="Times New Roman" w:hAnsi="Century Gothic" w:cs="Tahoma"/>
                <w:sz w:val="20"/>
                <w:szCs w:val="20"/>
                <w:lang w:eastAsia="es-ES"/>
              </w:rPr>
              <w:t xml:space="preserve"> Patricia</w:t>
            </w:r>
            <w:r w:rsidR="00F10DF5">
              <w:rPr>
                <w:rFonts w:ascii="Century Gothic" w:eastAsia="Times New Roman" w:hAnsi="Century Gothic" w:cs="Tahoma"/>
                <w:sz w:val="20"/>
                <w:szCs w:val="20"/>
                <w:lang w:eastAsia="es-ES"/>
              </w:rPr>
              <w:t xml:space="preserve"> Moreno Pulido</w:t>
            </w:r>
          </w:p>
        </w:tc>
      </w:tr>
      <w:tr w:rsidR="005A4A37" w:rsidRPr="006E6971" w14:paraId="6F2393B0" w14:textId="77777777" w:rsidTr="001F37BD">
        <w:trPr>
          <w:cantSplit/>
        </w:trPr>
        <w:tc>
          <w:tcPr>
            <w:tcW w:w="2823" w:type="dxa"/>
            <w:vAlign w:val="center"/>
          </w:tcPr>
          <w:p w14:paraId="5E7DC857" w14:textId="543B8726" w:rsidR="000D6F58" w:rsidRDefault="000D6F58" w:rsidP="002715F0">
            <w:pPr>
              <w:spacing w:after="0" w:line="240" w:lineRule="auto"/>
              <w:jc w:val="both"/>
              <w:rPr>
                <w:rFonts w:ascii="Century Gothic" w:eastAsia="Times New Roman" w:hAnsi="Century Gothic" w:cs="Arial"/>
                <w:sz w:val="20"/>
                <w:szCs w:val="20"/>
                <w:lang w:val="es-MX" w:eastAsia="es-ES"/>
              </w:rPr>
            </w:pPr>
            <w:r w:rsidRPr="006E6971">
              <w:rPr>
                <w:rFonts w:ascii="Century Gothic" w:eastAsia="Times New Roman" w:hAnsi="Century Gothic" w:cs="Arial"/>
                <w:b/>
                <w:sz w:val="20"/>
                <w:szCs w:val="20"/>
                <w:lang w:val="es-MX" w:eastAsia="es-ES"/>
              </w:rPr>
              <w:t>Cargo:</w:t>
            </w:r>
            <w:r w:rsidRPr="006E6971">
              <w:rPr>
                <w:rFonts w:ascii="Century Gothic" w:eastAsia="Times New Roman" w:hAnsi="Century Gothic" w:cs="Arial"/>
                <w:sz w:val="20"/>
                <w:szCs w:val="20"/>
                <w:lang w:val="es-MX" w:eastAsia="es-ES"/>
              </w:rPr>
              <w:t xml:space="preserve"> </w:t>
            </w:r>
            <w:r w:rsidR="001F37BD">
              <w:rPr>
                <w:rFonts w:ascii="Century Gothic" w:eastAsia="Times New Roman" w:hAnsi="Century Gothic" w:cs="Arial"/>
                <w:sz w:val="20"/>
                <w:szCs w:val="20"/>
                <w:lang w:val="es-MX" w:eastAsia="es-ES"/>
              </w:rPr>
              <w:t>Profesional I de Presupuesto y Contabilidad</w:t>
            </w:r>
          </w:p>
          <w:p w14:paraId="0F34B7C0" w14:textId="02DA47DD" w:rsidR="00943AF6" w:rsidRPr="006E6971" w:rsidRDefault="00943AF6" w:rsidP="002715F0">
            <w:pPr>
              <w:spacing w:after="0" w:line="240" w:lineRule="auto"/>
              <w:jc w:val="both"/>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Coordinador Financiero</w:t>
            </w:r>
          </w:p>
        </w:tc>
        <w:tc>
          <w:tcPr>
            <w:tcW w:w="3686" w:type="dxa"/>
            <w:vAlign w:val="center"/>
          </w:tcPr>
          <w:p w14:paraId="7479F366" w14:textId="62D4B01E" w:rsidR="000D6F58" w:rsidRPr="006E6971" w:rsidRDefault="000D6F58" w:rsidP="005973F1">
            <w:pPr>
              <w:spacing w:after="0" w:line="240" w:lineRule="auto"/>
              <w:rPr>
                <w:rFonts w:ascii="Century Gothic" w:eastAsia="Times New Roman" w:hAnsi="Century Gothic" w:cs="Arial"/>
                <w:sz w:val="20"/>
                <w:szCs w:val="20"/>
                <w:lang w:val="es-MX" w:eastAsia="es-ES"/>
              </w:rPr>
            </w:pPr>
            <w:r w:rsidRPr="006E6971">
              <w:rPr>
                <w:rFonts w:ascii="Century Gothic" w:eastAsia="Times New Roman" w:hAnsi="Century Gothic" w:cs="Arial"/>
                <w:b/>
                <w:sz w:val="20"/>
                <w:szCs w:val="20"/>
                <w:lang w:val="es-MX" w:eastAsia="es-ES"/>
              </w:rPr>
              <w:t>Cargo:</w:t>
            </w:r>
            <w:r w:rsidRPr="006E6971">
              <w:rPr>
                <w:rFonts w:ascii="Century Gothic" w:eastAsia="Times New Roman" w:hAnsi="Century Gothic" w:cs="Arial"/>
                <w:sz w:val="20"/>
                <w:szCs w:val="20"/>
                <w:lang w:val="es-MX" w:eastAsia="es-ES"/>
              </w:rPr>
              <w:t xml:space="preserve"> </w:t>
            </w:r>
            <w:r w:rsidR="001E54BB" w:rsidRPr="006E6971">
              <w:rPr>
                <w:rFonts w:ascii="Century Gothic" w:eastAsia="Times New Roman" w:hAnsi="Century Gothic" w:cs="Arial"/>
                <w:sz w:val="20"/>
                <w:szCs w:val="20"/>
                <w:lang w:val="es-MX" w:eastAsia="es-ES"/>
              </w:rPr>
              <w:t>Director</w:t>
            </w:r>
            <w:r w:rsidR="001F37BD">
              <w:rPr>
                <w:rFonts w:ascii="Century Gothic" w:eastAsia="Times New Roman" w:hAnsi="Century Gothic" w:cs="Arial"/>
                <w:sz w:val="20"/>
                <w:szCs w:val="20"/>
                <w:lang w:val="es-MX" w:eastAsia="es-ES"/>
              </w:rPr>
              <w:t>a</w:t>
            </w:r>
            <w:r w:rsidR="001E54BB" w:rsidRPr="006E6971">
              <w:rPr>
                <w:rFonts w:ascii="Century Gothic" w:eastAsia="Times New Roman" w:hAnsi="Century Gothic" w:cs="Arial"/>
                <w:sz w:val="20"/>
                <w:szCs w:val="20"/>
                <w:lang w:val="es-MX" w:eastAsia="es-ES"/>
              </w:rPr>
              <w:t xml:space="preserve"> </w:t>
            </w:r>
            <w:r w:rsidR="001F37BD">
              <w:rPr>
                <w:rFonts w:ascii="Century Gothic" w:eastAsia="Times New Roman" w:hAnsi="Century Gothic" w:cs="Arial"/>
                <w:sz w:val="20"/>
                <w:szCs w:val="20"/>
                <w:lang w:val="es-MX" w:eastAsia="es-ES"/>
              </w:rPr>
              <w:t>A</w:t>
            </w:r>
            <w:r w:rsidR="001E54BB" w:rsidRPr="006E6971">
              <w:rPr>
                <w:rFonts w:ascii="Century Gothic" w:eastAsia="Times New Roman" w:hAnsi="Century Gothic" w:cs="Arial"/>
                <w:sz w:val="20"/>
                <w:szCs w:val="20"/>
                <w:lang w:val="es-MX" w:eastAsia="es-ES"/>
              </w:rPr>
              <w:t>dministrativ</w:t>
            </w:r>
            <w:r w:rsidR="001F37BD">
              <w:rPr>
                <w:rFonts w:ascii="Century Gothic" w:eastAsia="Times New Roman" w:hAnsi="Century Gothic" w:cs="Arial"/>
                <w:sz w:val="20"/>
                <w:szCs w:val="20"/>
                <w:lang w:val="es-MX" w:eastAsia="es-ES"/>
              </w:rPr>
              <w:t>a</w:t>
            </w:r>
            <w:r w:rsidR="005973F1" w:rsidRPr="006E6971">
              <w:rPr>
                <w:rFonts w:ascii="Century Gothic" w:eastAsia="Times New Roman" w:hAnsi="Century Gothic" w:cs="Arial"/>
                <w:sz w:val="20"/>
                <w:szCs w:val="20"/>
                <w:lang w:val="es-MX" w:eastAsia="es-ES"/>
              </w:rPr>
              <w:t xml:space="preserve"> y financier</w:t>
            </w:r>
            <w:r w:rsidR="001F37BD">
              <w:rPr>
                <w:rFonts w:ascii="Century Gothic" w:eastAsia="Times New Roman" w:hAnsi="Century Gothic" w:cs="Arial"/>
                <w:sz w:val="20"/>
                <w:szCs w:val="20"/>
                <w:lang w:val="es-MX" w:eastAsia="es-ES"/>
              </w:rPr>
              <w:t>a</w:t>
            </w:r>
            <w:r w:rsidR="00B90824">
              <w:rPr>
                <w:rFonts w:ascii="Century Gothic" w:eastAsia="Times New Roman" w:hAnsi="Century Gothic" w:cs="Arial"/>
                <w:sz w:val="20"/>
                <w:szCs w:val="20"/>
                <w:lang w:val="es-MX" w:eastAsia="es-ES"/>
              </w:rPr>
              <w:t xml:space="preserve">  </w:t>
            </w:r>
          </w:p>
        </w:tc>
        <w:tc>
          <w:tcPr>
            <w:tcW w:w="3301" w:type="dxa"/>
            <w:vAlign w:val="center"/>
          </w:tcPr>
          <w:p w14:paraId="057B882B" w14:textId="74EC2ABE" w:rsidR="000D6F58" w:rsidRPr="006E6971" w:rsidRDefault="000D6F58" w:rsidP="005A4A37">
            <w:pPr>
              <w:spacing w:after="0" w:line="240" w:lineRule="auto"/>
              <w:jc w:val="both"/>
              <w:rPr>
                <w:rFonts w:ascii="Century Gothic" w:eastAsia="Times New Roman" w:hAnsi="Century Gothic" w:cs="Arial"/>
                <w:sz w:val="20"/>
                <w:szCs w:val="20"/>
                <w:lang w:val="es-MX" w:eastAsia="es-ES"/>
              </w:rPr>
            </w:pPr>
            <w:r w:rsidRPr="006E6971">
              <w:rPr>
                <w:rFonts w:ascii="Century Gothic" w:eastAsia="Times New Roman" w:hAnsi="Century Gothic" w:cs="Arial"/>
                <w:b/>
                <w:sz w:val="20"/>
                <w:szCs w:val="20"/>
                <w:lang w:val="es-MX" w:eastAsia="es-ES"/>
              </w:rPr>
              <w:t>Cargo:</w:t>
            </w:r>
            <w:r w:rsidRPr="006E6971">
              <w:rPr>
                <w:rFonts w:ascii="Century Gothic" w:eastAsia="Times New Roman" w:hAnsi="Century Gothic" w:cs="Arial"/>
                <w:sz w:val="20"/>
                <w:szCs w:val="20"/>
                <w:lang w:val="es-MX" w:eastAsia="es-ES"/>
              </w:rPr>
              <w:t xml:space="preserve"> </w:t>
            </w:r>
            <w:r w:rsidR="00F10DF5">
              <w:rPr>
                <w:rFonts w:ascii="Century Gothic" w:eastAsia="Times New Roman" w:hAnsi="Century Gothic" w:cs="Arial"/>
                <w:sz w:val="20"/>
                <w:szCs w:val="20"/>
                <w:lang w:val="es-MX" w:eastAsia="es-ES"/>
              </w:rPr>
              <w:t>Profesional II Gestión de Calidad</w:t>
            </w:r>
          </w:p>
        </w:tc>
      </w:tr>
      <w:tr w:rsidR="005A4A37" w:rsidRPr="006E6971" w14:paraId="55966B5D" w14:textId="77777777" w:rsidTr="001F37BD">
        <w:trPr>
          <w:cantSplit/>
        </w:trPr>
        <w:tc>
          <w:tcPr>
            <w:tcW w:w="2823" w:type="dxa"/>
            <w:vAlign w:val="center"/>
          </w:tcPr>
          <w:p w14:paraId="42E5BE60" w14:textId="6CAE5E95" w:rsidR="000D6F58" w:rsidRPr="006E6971" w:rsidRDefault="000D6F58" w:rsidP="002715F0">
            <w:pPr>
              <w:spacing w:after="0" w:line="240" w:lineRule="auto"/>
              <w:jc w:val="both"/>
              <w:rPr>
                <w:rFonts w:ascii="Century Gothic" w:eastAsia="Times New Roman" w:hAnsi="Century Gothic" w:cs="Arial"/>
                <w:sz w:val="20"/>
                <w:szCs w:val="20"/>
                <w:lang w:val="es-MX" w:eastAsia="es-ES"/>
              </w:rPr>
            </w:pPr>
            <w:r w:rsidRPr="006E6971">
              <w:rPr>
                <w:rFonts w:ascii="Century Gothic" w:eastAsia="Times New Roman" w:hAnsi="Century Gothic" w:cs="Arial"/>
                <w:b/>
                <w:sz w:val="20"/>
                <w:szCs w:val="20"/>
                <w:lang w:val="es-MX" w:eastAsia="es-ES"/>
              </w:rPr>
              <w:t>Fecha:</w:t>
            </w:r>
            <w:r w:rsidRPr="006E6971">
              <w:rPr>
                <w:rFonts w:ascii="Century Gothic" w:eastAsia="Times New Roman" w:hAnsi="Century Gothic" w:cs="Arial"/>
                <w:sz w:val="20"/>
                <w:szCs w:val="20"/>
                <w:lang w:val="es-MX" w:eastAsia="es-ES"/>
              </w:rPr>
              <w:t xml:space="preserve"> </w:t>
            </w:r>
            <w:r w:rsidR="00F10DF5">
              <w:rPr>
                <w:rFonts w:ascii="Century Gothic" w:eastAsia="Times New Roman" w:hAnsi="Century Gothic" w:cs="Arial"/>
                <w:sz w:val="20"/>
                <w:szCs w:val="20"/>
                <w:lang w:val="es-MX" w:eastAsia="es-ES"/>
              </w:rPr>
              <w:t xml:space="preserve">25 de mayo </w:t>
            </w:r>
            <w:r w:rsidR="005973F1" w:rsidRPr="006E6971">
              <w:rPr>
                <w:rFonts w:ascii="Century Gothic" w:eastAsia="Times New Roman" w:hAnsi="Century Gothic" w:cs="Arial"/>
                <w:sz w:val="20"/>
                <w:szCs w:val="20"/>
                <w:lang w:val="es-MX" w:eastAsia="es-ES"/>
              </w:rPr>
              <w:t>de 20</w:t>
            </w:r>
            <w:r w:rsidR="00F10DF5">
              <w:rPr>
                <w:rFonts w:ascii="Century Gothic" w:eastAsia="Times New Roman" w:hAnsi="Century Gothic" w:cs="Arial"/>
                <w:sz w:val="20"/>
                <w:szCs w:val="20"/>
                <w:lang w:val="es-MX" w:eastAsia="es-ES"/>
              </w:rPr>
              <w:t>20</w:t>
            </w:r>
          </w:p>
        </w:tc>
        <w:tc>
          <w:tcPr>
            <w:tcW w:w="3686" w:type="dxa"/>
            <w:vAlign w:val="center"/>
          </w:tcPr>
          <w:p w14:paraId="02C53109" w14:textId="3B2DEA96" w:rsidR="000D6F58" w:rsidRPr="006E6971" w:rsidRDefault="000D6F58" w:rsidP="002715F0">
            <w:pPr>
              <w:spacing w:after="0" w:line="240" w:lineRule="auto"/>
              <w:jc w:val="both"/>
              <w:rPr>
                <w:rFonts w:ascii="Century Gothic" w:eastAsia="Times New Roman" w:hAnsi="Century Gothic" w:cs="Arial"/>
                <w:sz w:val="20"/>
                <w:szCs w:val="20"/>
                <w:lang w:val="es-MX" w:eastAsia="es-ES"/>
              </w:rPr>
            </w:pPr>
            <w:r w:rsidRPr="006E6971">
              <w:rPr>
                <w:rFonts w:ascii="Century Gothic" w:eastAsia="Times New Roman" w:hAnsi="Century Gothic" w:cs="Arial"/>
                <w:b/>
                <w:sz w:val="20"/>
                <w:szCs w:val="20"/>
                <w:lang w:val="es-MX" w:eastAsia="es-ES"/>
              </w:rPr>
              <w:t>Fecha</w:t>
            </w:r>
            <w:r w:rsidR="005973F1" w:rsidRPr="006E6971">
              <w:rPr>
                <w:rFonts w:ascii="Century Gothic" w:eastAsia="Times New Roman" w:hAnsi="Century Gothic" w:cs="Arial"/>
                <w:b/>
                <w:sz w:val="20"/>
                <w:szCs w:val="20"/>
                <w:lang w:val="es-MX" w:eastAsia="es-ES"/>
              </w:rPr>
              <w:t xml:space="preserve"> </w:t>
            </w:r>
            <w:r w:rsidR="00F10DF5">
              <w:rPr>
                <w:rFonts w:ascii="Century Gothic" w:eastAsia="Times New Roman" w:hAnsi="Century Gothic" w:cs="Arial"/>
                <w:sz w:val="20"/>
                <w:szCs w:val="20"/>
                <w:lang w:val="es-MX" w:eastAsia="es-ES"/>
              </w:rPr>
              <w:t xml:space="preserve">27 de mayo </w:t>
            </w:r>
            <w:r w:rsidR="00F10DF5" w:rsidRPr="006E6971">
              <w:rPr>
                <w:rFonts w:ascii="Century Gothic" w:eastAsia="Times New Roman" w:hAnsi="Century Gothic" w:cs="Arial"/>
                <w:sz w:val="20"/>
                <w:szCs w:val="20"/>
                <w:lang w:val="es-MX" w:eastAsia="es-ES"/>
              </w:rPr>
              <w:t>de 20</w:t>
            </w:r>
            <w:r w:rsidR="00F10DF5">
              <w:rPr>
                <w:rFonts w:ascii="Century Gothic" w:eastAsia="Times New Roman" w:hAnsi="Century Gothic" w:cs="Arial"/>
                <w:sz w:val="20"/>
                <w:szCs w:val="20"/>
                <w:lang w:val="es-MX" w:eastAsia="es-ES"/>
              </w:rPr>
              <w:t>20</w:t>
            </w:r>
          </w:p>
        </w:tc>
        <w:tc>
          <w:tcPr>
            <w:tcW w:w="3301" w:type="dxa"/>
            <w:vAlign w:val="center"/>
          </w:tcPr>
          <w:p w14:paraId="61F6D6AC" w14:textId="27BD11FC" w:rsidR="000D6F58" w:rsidRPr="006E6971" w:rsidRDefault="000D6F58" w:rsidP="002715F0">
            <w:pPr>
              <w:spacing w:after="0" w:line="240" w:lineRule="auto"/>
              <w:jc w:val="both"/>
              <w:rPr>
                <w:rFonts w:ascii="Century Gothic" w:eastAsia="Times New Roman" w:hAnsi="Century Gothic" w:cs="Arial"/>
                <w:sz w:val="20"/>
                <w:szCs w:val="20"/>
                <w:lang w:val="es-MX" w:eastAsia="es-ES"/>
              </w:rPr>
            </w:pPr>
            <w:r w:rsidRPr="006E6971">
              <w:rPr>
                <w:rFonts w:ascii="Century Gothic" w:eastAsia="Times New Roman" w:hAnsi="Century Gothic" w:cs="Arial"/>
                <w:b/>
                <w:sz w:val="20"/>
                <w:szCs w:val="20"/>
                <w:lang w:val="es-MX" w:eastAsia="es-ES"/>
              </w:rPr>
              <w:t>Fecha</w:t>
            </w:r>
            <w:r w:rsidRPr="006E6971">
              <w:rPr>
                <w:rFonts w:ascii="Century Gothic" w:eastAsia="Times New Roman" w:hAnsi="Century Gothic" w:cs="Arial"/>
                <w:sz w:val="20"/>
                <w:szCs w:val="20"/>
                <w:lang w:val="es-MX" w:eastAsia="es-ES"/>
              </w:rPr>
              <w:t xml:space="preserve">: </w:t>
            </w:r>
            <w:r w:rsidR="00F10DF5">
              <w:rPr>
                <w:rFonts w:ascii="Century Gothic" w:eastAsia="Times New Roman" w:hAnsi="Century Gothic" w:cs="Arial"/>
                <w:sz w:val="20"/>
                <w:szCs w:val="20"/>
                <w:lang w:val="es-MX" w:eastAsia="es-ES"/>
              </w:rPr>
              <w:t xml:space="preserve">29 de mayo </w:t>
            </w:r>
            <w:r w:rsidR="00F10DF5" w:rsidRPr="006E6971">
              <w:rPr>
                <w:rFonts w:ascii="Century Gothic" w:eastAsia="Times New Roman" w:hAnsi="Century Gothic" w:cs="Arial"/>
                <w:sz w:val="20"/>
                <w:szCs w:val="20"/>
                <w:lang w:val="es-MX" w:eastAsia="es-ES"/>
              </w:rPr>
              <w:t>de 20</w:t>
            </w:r>
            <w:r w:rsidR="00F10DF5">
              <w:rPr>
                <w:rFonts w:ascii="Century Gothic" w:eastAsia="Times New Roman" w:hAnsi="Century Gothic" w:cs="Arial"/>
                <w:sz w:val="20"/>
                <w:szCs w:val="20"/>
                <w:lang w:val="es-MX" w:eastAsia="es-ES"/>
              </w:rPr>
              <w:t>20</w:t>
            </w:r>
          </w:p>
        </w:tc>
      </w:tr>
    </w:tbl>
    <w:p w14:paraId="06A1A854" w14:textId="77777777" w:rsidR="000D6F58" w:rsidRPr="006E6971" w:rsidRDefault="000D6F58" w:rsidP="000D6F58">
      <w:pPr>
        <w:spacing w:after="0" w:line="240" w:lineRule="auto"/>
        <w:rPr>
          <w:rFonts w:ascii="Century Gothic" w:eastAsia="Times New Roman" w:hAnsi="Century Gothic" w:cs="Arial"/>
          <w:sz w:val="20"/>
          <w:szCs w:val="20"/>
          <w:lang w:eastAsia="es-ES"/>
        </w:rPr>
      </w:pPr>
    </w:p>
    <w:tbl>
      <w:tblPr>
        <w:tblW w:w="5654"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
        <w:gridCol w:w="4201"/>
        <w:gridCol w:w="824"/>
        <w:gridCol w:w="4049"/>
      </w:tblGrid>
      <w:tr w:rsidR="000D6F58" w:rsidRPr="006E6971" w14:paraId="1A866AF0" w14:textId="77777777" w:rsidTr="005A4A37">
        <w:trPr>
          <w:cantSplit/>
          <w:trHeight w:val="208"/>
        </w:trPr>
        <w:tc>
          <w:tcPr>
            <w:tcW w:w="5000" w:type="pct"/>
            <w:gridSpan w:val="4"/>
            <w:shd w:val="clear" w:color="auto" w:fill="E0E0E0"/>
            <w:vAlign w:val="center"/>
          </w:tcPr>
          <w:p w14:paraId="02C35451" w14:textId="77777777" w:rsidR="000D6F58" w:rsidRPr="006E6971" w:rsidRDefault="000D6F58" w:rsidP="005A4A37">
            <w:pPr>
              <w:spacing w:after="0" w:line="240" w:lineRule="auto"/>
              <w:jc w:val="center"/>
              <w:rPr>
                <w:rFonts w:ascii="Century Gothic" w:eastAsia="Calibri" w:hAnsi="Century Gothic" w:cs="Arial"/>
                <w:b/>
                <w:sz w:val="20"/>
                <w:szCs w:val="20"/>
                <w:lang w:val="es-ES_tradnl" w:eastAsia="es-ES"/>
              </w:rPr>
            </w:pPr>
            <w:r w:rsidRPr="006E6971">
              <w:rPr>
                <w:rFonts w:ascii="Century Gothic" w:eastAsia="Calibri" w:hAnsi="Century Gothic" w:cs="Arial"/>
                <w:b/>
                <w:sz w:val="20"/>
                <w:szCs w:val="20"/>
                <w:lang w:val="es-ES_tradnl" w:eastAsia="es-ES"/>
              </w:rPr>
              <w:t>Lista de Distribución</w:t>
            </w:r>
          </w:p>
        </w:tc>
      </w:tr>
      <w:tr w:rsidR="005A4A37" w:rsidRPr="006E6971" w14:paraId="0081DD18" w14:textId="77777777" w:rsidTr="005A4A37">
        <w:trPr>
          <w:cantSplit/>
          <w:trHeight w:val="219"/>
        </w:trPr>
        <w:tc>
          <w:tcPr>
            <w:tcW w:w="276" w:type="pct"/>
            <w:shd w:val="clear" w:color="auto" w:fill="E0E0E0"/>
            <w:vAlign w:val="center"/>
          </w:tcPr>
          <w:p w14:paraId="31C145EB" w14:textId="77777777" w:rsidR="000D6F58" w:rsidRPr="006E6971" w:rsidRDefault="000D6F58" w:rsidP="005A4A37">
            <w:pPr>
              <w:spacing w:after="0" w:line="240" w:lineRule="auto"/>
              <w:jc w:val="center"/>
              <w:rPr>
                <w:rFonts w:ascii="Century Gothic" w:eastAsia="Calibri" w:hAnsi="Century Gothic" w:cs="Arial"/>
                <w:b/>
                <w:sz w:val="20"/>
                <w:szCs w:val="20"/>
                <w:lang w:val="es-MX" w:eastAsia="es-ES"/>
              </w:rPr>
            </w:pPr>
            <w:r w:rsidRPr="006E6971">
              <w:rPr>
                <w:rFonts w:ascii="Century Gothic" w:eastAsia="Calibri" w:hAnsi="Century Gothic" w:cs="Arial"/>
                <w:b/>
                <w:sz w:val="20"/>
                <w:szCs w:val="20"/>
                <w:lang w:val="es-MX" w:eastAsia="es-ES"/>
              </w:rPr>
              <w:t>No.</w:t>
            </w:r>
          </w:p>
        </w:tc>
        <w:tc>
          <w:tcPr>
            <w:tcW w:w="2187" w:type="pct"/>
            <w:shd w:val="clear" w:color="auto" w:fill="E0E0E0"/>
            <w:vAlign w:val="center"/>
          </w:tcPr>
          <w:p w14:paraId="5EA412D9" w14:textId="77777777" w:rsidR="000D6F58" w:rsidRPr="006E6971" w:rsidRDefault="000D6F58" w:rsidP="005A4A37">
            <w:pPr>
              <w:spacing w:after="0" w:line="240" w:lineRule="auto"/>
              <w:jc w:val="center"/>
              <w:rPr>
                <w:rFonts w:ascii="Century Gothic" w:eastAsia="Calibri" w:hAnsi="Century Gothic" w:cs="Arial"/>
                <w:b/>
                <w:sz w:val="20"/>
                <w:szCs w:val="20"/>
                <w:lang w:val="es-MX" w:eastAsia="es-ES"/>
              </w:rPr>
            </w:pPr>
            <w:r w:rsidRPr="006E6971">
              <w:rPr>
                <w:rFonts w:ascii="Century Gothic" w:eastAsia="Calibri" w:hAnsi="Century Gothic" w:cs="Arial"/>
                <w:b/>
                <w:sz w:val="20"/>
                <w:szCs w:val="20"/>
                <w:lang w:val="es-MX" w:eastAsia="es-ES"/>
              </w:rPr>
              <w:t>Cargo</w:t>
            </w:r>
          </w:p>
        </w:tc>
        <w:tc>
          <w:tcPr>
            <w:tcW w:w="429" w:type="pct"/>
            <w:shd w:val="clear" w:color="auto" w:fill="E0E0E0"/>
            <w:vAlign w:val="center"/>
          </w:tcPr>
          <w:p w14:paraId="5773FDCD" w14:textId="77777777" w:rsidR="000D6F58" w:rsidRPr="006E6971" w:rsidRDefault="000D6F58" w:rsidP="005A4A37">
            <w:pPr>
              <w:spacing w:after="0" w:line="240" w:lineRule="auto"/>
              <w:jc w:val="both"/>
              <w:rPr>
                <w:rFonts w:ascii="Century Gothic" w:eastAsia="Calibri" w:hAnsi="Century Gothic" w:cs="Arial"/>
                <w:b/>
                <w:sz w:val="20"/>
                <w:szCs w:val="20"/>
                <w:lang w:val="es-MX" w:eastAsia="es-ES"/>
              </w:rPr>
            </w:pPr>
            <w:r w:rsidRPr="006E6971">
              <w:rPr>
                <w:rFonts w:ascii="Century Gothic" w:eastAsia="Calibri" w:hAnsi="Century Gothic" w:cs="Arial"/>
                <w:b/>
                <w:sz w:val="20"/>
                <w:szCs w:val="20"/>
                <w:lang w:val="es-MX" w:eastAsia="es-ES"/>
              </w:rPr>
              <w:t>No.</w:t>
            </w:r>
          </w:p>
        </w:tc>
        <w:tc>
          <w:tcPr>
            <w:tcW w:w="2108" w:type="pct"/>
            <w:shd w:val="clear" w:color="auto" w:fill="E0E0E0"/>
            <w:vAlign w:val="center"/>
          </w:tcPr>
          <w:p w14:paraId="17DC7BB0" w14:textId="77777777" w:rsidR="000D6F58" w:rsidRPr="006E6971" w:rsidRDefault="000D6F58" w:rsidP="005A4A37">
            <w:pPr>
              <w:spacing w:after="0" w:line="240" w:lineRule="auto"/>
              <w:jc w:val="center"/>
              <w:rPr>
                <w:rFonts w:ascii="Century Gothic" w:eastAsia="Calibri" w:hAnsi="Century Gothic" w:cs="Arial"/>
                <w:b/>
                <w:sz w:val="20"/>
                <w:szCs w:val="20"/>
                <w:lang w:val="es-MX" w:eastAsia="es-ES"/>
              </w:rPr>
            </w:pPr>
            <w:r w:rsidRPr="006E6971">
              <w:rPr>
                <w:rFonts w:ascii="Century Gothic" w:eastAsia="Calibri" w:hAnsi="Century Gothic" w:cs="Arial"/>
                <w:b/>
                <w:sz w:val="20"/>
                <w:szCs w:val="20"/>
                <w:lang w:val="es-MX" w:eastAsia="es-ES"/>
              </w:rPr>
              <w:t>Cargo</w:t>
            </w:r>
          </w:p>
        </w:tc>
      </w:tr>
      <w:tr w:rsidR="00F10DF5" w:rsidRPr="006E6971" w14:paraId="77140458" w14:textId="77777777" w:rsidTr="00F10DF5">
        <w:trPr>
          <w:cantSplit/>
          <w:trHeight w:val="281"/>
        </w:trPr>
        <w:tc>
          <w:tcPr>
            <w:tcW w:w="276" w:type="pct"/>
            <w:vAlign w:val="center"/>
          </w:tcPr>
          <w:p w14:paraId="65715E18" w14:textId="77777777" w:rsidR="00F10DF5" w:rsidRPr="006E6971" w:rsidRDefault="00F10DF5" w:rsidP="00F10DF5">
            <w:pPr>
              <w:spacing w:after="0" w:line="240" w:lineRule="auto"/>
              <w:jc w:val="center"/>
              <w:rPr>
                <w:rFonts w:ascii="Century Gothic" w:eastAsia="Times New Roman" w:hAnsi="Century Gothic" w:cs="Arial"/>
                <w:b/>
                <w:sz w:val="20"/>
                <w:szCs w:val="20"/>
                <w:lang w:val="es-MX" w:eastAsia="es-ES"/>
              </w:rPr>
            </w:pPr>
            <w:r w:rsidRPr="006E6971">
              <w:rPr>
                <w:rFonts w:ascii="Century Gothic" w:eastAsia="Times New Roman" w:hAnsi="Century Gothic" w:cs="Arial"/>
                <w:b/>
                <w:sz w:val="20"/>
                <w:szCs w:val="20"/>
                <w:lang w:val="es-MX" w:eastAsia="es-ES"/>
              </w:rPr>
              <w:t>1</w:t>
            </w:r>
          </w:p>
        </w:tc>
        <w:tc>
          <w:tcPr>
            <w:tcW w:w="2187" w:type="pct"/>
            <w:vAlign w:val="center"/>
          </w:tcPr>
          <w:p w14:paraId="4933B268" w14:textId="77777777" w:rsidR="00F10DF5" w:rsidRPr="006E6971" w:rsidRDefault="00F10DF5" w:rsidP="00F10DF5">
            <w:pPr>
              <w:spacing w:after="0" w:line="240" w:lineRule="auto"/>
              <w:jc w:val="both"/>
              <w:rPr>
                <w:rFonts w:ascii="Century Gothic" w:eastAsia="Times New Roman" w:hAnsi="Century Gothic" w:cs="Arial"/>
                <w:sz w:val="20"/>
                <w:szCs w:val="20"/>
                <w:lang w:val="es-MX" w:eastAsia="es-ES"/>
              </w:rPr>
            </w:pPr>
            <w:r w:rsidRPr="006E6971">
              <w:rPr>
                <w:rFonts w:ascii="Century Gothic" w:eastAsia="Times New Roman" w:hAnsi="Century Gothic" w:cs="Arial"/>
                <w:sz w:val="20"/>
                <w:szCs w:val="20"/>
                <w:lang w:val="es-MX" w:eastAsia="es-ES"/>
              </w:rPr>
              <w:t>Presidente Ejecutivo</w:t>
            </w:r>
          </w:p>
        </w:tc>
        <w:tc>
          <w:tcPr>
            <w:tcW w:w="429" w:type="pct"/>
            <w:vAlign w:val="center"/>
          </w:tcPr>
          <w:p w14:paraId="5F502B01" w14:textId="77777777" w:rsidR="00F10DF5" w:rsidRPr="006E6971" w:rsidRDefault="00F10DF5" w:rsidP="00F10DF5">
            <w:pPr>
              <w:spacing w:after="0" w:line="240" w:lineRule="auto"/>
              <w:jc w:val="center"/>
              <w:rPr>
                <w:rFonts w:ascii="Century Gothic" w:eastAsia="Times New Roman" w:hAnsi="Century Gothic" w:cs="Arial"/>
                <w:b/>
                <w:sz w:val="20"/>
                <w:szCs w:val="20"/>
                <w:lang w:val="es-MX" w:eastAsia="es-ES"/>
              </w:rPr>
            </w:pPr>
            <w:r w:rsidRPr="006E6971">
              <w:rPr>
                <w:rFonts w:ascii="Century Gothic" w:eastAsia="Times New Roman" w:hAnsi="Century Gothic" w:cs="Arial"/>
                <w:b/>
                <w:sz w:val="20"/>
                <w:szCs w:val="20"/>
                <w:lang w:val="es-MX" w:eastAsia="es-ES"/>
              </w:rPr>
              <w:t>2</w:t>
            </w:r>
          </w:p>
        </w:tc>
        <w:tc>
          <w:tcPr>
            <w:tcW w:w="2108" w:type="pct"/>
            <w:vAlign w:val="center"/>
          </w:tcPr>
          <w:p w14:paraId="218E9C6F" w14:textId="2FF041B1" w:rsidR="00F10DF5" w:rsidRPr="006E6971" w:rsidRDefault="00B9207A" w:rsidP="00F10DF5">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sidRPr="006E6971">
              <w:rPr>
                <w:rFonts w:ascii="Century Gothic" w:eastAsia="Times New Roman" w:hAnsi="Century Gothic" w:cs="Arial"/>
                <w:sz w:val="20"/>
                <w:szCs w:val="20"/>
                <w:lang w:val="es-MX" w:eastAsia="es-ES"/>
              </w:rPr>
              <w:t>Direc</w:t>
            </w:r>
            <w:r>
              <w:rPr>
                <w:rFonts w:ascii="Century Gothic" w:eastAsia="Times New Roman" w:hAnsi="Century Gothic" w:cs="Arial"/>
                <w:sz w:val="20"/>
                <w:szCs w:val="20"/>
                <w:lang w:val="es-MX" w:eastAsia="es-ES"/>
              </w:rPr>
              <w:t>ción</w:t>
            </w:r>
            <w:r w:rsidR="00F10DF5" w:rsidRPr="006E6971">
              <w:rPr>
                <w:rFonts w:ascii="Century Gothic" w:eastAsia="Times New Roman" w:hAnsi="Century Gothic" w:cs="Arial"/>
                <w:sz w:val="20"/>
                <w:szCs w:val="20"/>
                <w:lang w:val="es-MX" w:eastAsia="es-ES"/>
              </w:rPr>
              <w:t xml:space="preserve"> </w:t>
            </w:r>
            <w:r w:rsidR="00F10DF5">
              <w:rPr>
                <w:rFonts w:ascii="Century Gothic" w:eastAsia="Times New Roman" w:hAnsi="Century Gothic" w:cs="Arial"/>
                <w:sz w:val="20"/>
                <w:szCs w:val="20"/>
                <w:lang w:val="es-MX" w:eastAsia="es-ES"/>
              </w:rPr>
              <w:t>A</w:t>
            </w:r>
            <w:r w:rsidR="00F10DF5" w:rsidRPr="006E6971">
              <w:rPr>
                <w:rFonts w:ascii="Century Gothic" w:eastAsia="Times New Roman" w:hAnsi="Century Gothic" w:cs="Arial"/>
                <w:sz w:val="20"/>
                <w:szCs w:val="20"/>
                <w:lang w:val="es-MX" w:eastAsia="es-ES"/>
              </w:rPr>
              <w:t>dministrativ</w:t>
            </w:r>
            <w:r>
              <w:rPr>
                <w:rFonts w:ascii="Century Gothic" w:eastAsia="Times New Roman" w:hAnsi="Century Gothic" w:cs="Arial"/>
                <w:sz w:val="20"/>
                <w:szCs w:val="20"/>
                <w:lang w:val="es-MX" w:eastAsia="es-ES"/>
              </w:rPr>
              <w:t>a</w:t>
            </w:r>
            <w:r w:rsidR="00F10DF5" w:rsidRPr="006E6971">
              <w:rPr>
                <w:rFonts w:ascii="Century Gothic" w:eastAsia="Times New Roman" w:hAnsi="Century Gothic" w:cs="Arial"/>
                <w:sz w:val="20"/>
                <w:szCs w:val="20"/>
                <w:lang w:val="es-MX" w:eastAsia="es-ES"/>
              </w:rPr>
              <w:t xml:space="preserve"> y </w:t>
            </w:r>
            <w:r w:rsidR="00F10DF5">
              <w:rPr>
                <w:rFonts w:ascii="Century Gothic" w:eastAsia="Times New Roman" w:hAnsi="Century Gothic" w:cs="Arial"/>
                <w:sz w:val="20"/>
                <w:szCs w:val="20"/>
                <w:lang w:val="es-MX" w:eastAsia="es-ES"/>
              </w:rPr>
              <w:t>F</w:t>
            </w:r>
            <w:r w:rsidR="00F10DF5" w:rsidRPr="006E6971">
              <w:rPr>
                <w:rFonts w:ascii="Century Gothic" w:eastAsia="Times New Roman" w:hAnsi="Century Gothic" w:cs="Arial"/>
                <w:sz w:val="20"/>
                <w:szCs w:val="20"/>
                <w:lang w:val="es-MX" w:eastAsia="es-ES"/>
              </w:rPr>
              <w:t>inancier</w:t>
            </w:r>
            <w:r>
              <w:rPr>
                <w:rFonts w:ascii="Century Gothic" w:eastAsia="Times New Roman" w:hAnsi="Century Gothic" w:cs="Arial"/>
                <w:sz w:val="20"/>
                <w:szCs w:val="20"/>
                <w:lang w:val="es-MX" w:eastAsia="es-ES"/>
              </w:rPr>
              <w:t>a</w:t>
            </w:r>
          </w:p>
        </w:tc>
      </w:tr>
      <w:tr w:rsidR="00F10DF5" w:rsidRPr="006E6971" w14:paraId="7EF1430B" w14:textId="77777777" w:rsidTr="005A4A37">
        <w:trPr>
          <w:cantSplit/>
          <w:trHeight w:val="281"/>
        </w:trPr>
        <w:tc>
          <w:tcPr>
            <w:tcW w:w="276" w:type="pct"/>
            <w:vAlign w:val="center"/>
          </w:tcPr>
          <w:p w14:paraId="7A892796" w14:textId="55F7A2BF" w:rsidR="00F10DF5" w:rsidRPr="006E6971" w:rsidRDefault="00F10DF5" w:rsidP="005A4A37">
            <w:pPr>
              <w:spacing w:after="0" w:line="240" w:lineRule="auto"/>
              <w:jc w:val="center"/>
              <w:rPr>
                <w:rFonts w:ascii="Century Gothic" w:eastAsia="Times New Roman" w:hAnsi="Century Gothic" w:cs="Arial"/>
                <w:b/>
                <w:sz w:val="20"/>
                <w:szCs w:val="20"/>
                <w:lang w:val="es-MX" w:eastAsia="es-ES"/>
              </w:rPr>
            </w:pPr>
            <w:r>
              <w:rPr>
                <w:rFonts w:ascii="Century Gothic" w:eastAsia="Times New Roman" w:hAnsi="Century Gothic" w:cs="Arial"/>
                <w:b/>
                <w:sz w:val="20"/>
                <w:szCs w:val="20"/>
                <w:lang w:val="es-MX" w:eastAsia="es-ES"/>
              </w:rPr>
              <w:t>3</w:t>
            </w:r>
          </w:p>
        </w:tc>
        <w:tc>
          <w:tcPr>
            <w:tcW w:w="2187" w:type="pct"/>
            <w:vAlign w:val="center"/>
          </w:tcPr>
          <w:p w14:paraId="7AC0AE4F" w14:textId="4EF33148" w:rsidR="00F10DF5" w:rsidRPr="006E6971" w:rsidRDefault="00F10DF5" w:rsidP="005A4A37">
            <w:pPr>
              <w:spacing w:after="0" w:line="240" w:lineRule="auto"/>
              <w:jc w:val="both"/>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 xml:space="preserve">Dirección de </w:t>
            </w:r>
            <w:r w:rsidR="00B9207A">
              <w:rPr>
                <w:rFonts w:ascii="Century Gothic" w:eastAsia="Times New Roman" w:hAnsi="Century Gothic" w:cs="Arial"/>
                <w:sz w:val="20"/>
                <w:szCs w:val="20"/>
                <w:lang w:val="es-MX" w:eastAsia="es-ES"/>
              </w:rPr>
              <w:t>Promoción</w:t>
            </w:r>
            <w:r>
              <w:rPr>
                <w:rFonts w:ascii="Century Gothic" w:eastAsia="Times New Roman" w:hAnsi="Century Gothic" w:cs="Arial"/>
                <w:sz w:val="20"/>
                <w:szCs w:val="20"/>
                <w:lang w:val="es-MX" w:eastAsia="es-ES"/>
              </w:rPr>
              <w:t xml:space="preserve"> y </w:t>
            </w:r>
            <w:r w:rsidR="00B9207A">
              <w:rPr>
                <w:rFonts w:ascii="Century Gothic" w:eastAsia="Times New Roman" w:hAnsi="Century Gothic" w:cs="Arial"/>
                <w:sz w:val="20"/>
                <w:szCs w:val="20"/>
                <w:lang w:val="es-MX" w:eastAsia="es-ES"/>
              </w:rPr>
              <w:t>D</w:t>
            </w:r>
            <w:r>
              <w:rPr>
                <w:rFonts w:ascii="Century Gothic" w:eastAsia="Times New Roman" w:hAnsi="Century Gothic" w:cs="Arial"/>
                <w:sz w:val="20"/>
                <w:szCs w:val="20"/>
                <w:lang w:val="es-MX" w:eastAsia="es-ES"/>
              </w:rPr>
              <w:t>esarrollo</w:t>
            </w:r>
          </w:p>
        </w:tc>
        <w:tc>
          <w:tcPr>
            <w:tcW w:w="429" w:type="pct"/>
            <w:vAlign w:val="center"/>
          </w:tcPr>
          <w:p w14:paraId="4CEC009D" w14:textId="12EF9630" w:rsidR="00F10DF5" w:rsidRPr="006E6971" w:rsidRDefault="00F10DF5" w:rsidP="005A4A37">
            <w:pPr>
              <w:spacing w:after="0" w:line="240" w:lineRule="auto"/>
              <w:jc w:val="center"/>
              <w:rPr>
                <w:rFonts w:ascii="Century Gothic" w:eastAsia="Times New Roman" w:hAnsi="Century Gothic" w:cs="Arial"/>
                <w:b/>
                <w:sz w:val="20"/>
                <w:szCs w:val="20"/>
                <w:lang w:val="es-MX" w:eastAsia="es-ES"/>
              </w:rPr>
            </w:pPr>
            <w:r>
              <w:rPr>
                <w:rFonts w:ascii="Century Gothic" w:eastAsia="Times New Roman" w:hAnsi="Century Gothic" w:cs="Arial"/>
                <w:b/>
                <w:sz w:val="20"/>
                <w:szCs w:val="20"/>
                <w:lang w:val="es-MX" w:eastAsia="es-ES"/>
              </w:rPr>
              <w:t>4</w:t>
            </w:r>
          </w:p>
        </w:tc>
        <w:tc>
          <w:tcPr>
            <w:tcW w:w="2108" w:type="pct"/>
            <w:vAlign w:val="center"/>
          </w:tcPr>
          <w:p w14:paraId="14E060E1" w14:textId="632E2BA7" w:rsidR="00F10DF5" w:rsidRPr="006E6971" w:rsidRDefault="00F10DF5" w:rsidP="005A4A37">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 xml:space="preserve">Dirección de Registros </w:t>
            </w:r>
            <w:r w:rsidR="00B9207A">
              <w:rPr>
                <w:rFonts w:ascii="Century Gothic" w:eastAsia="Times New Roman" w:hAnsi="Century Gothic" w:cs="Arial"/>
                <w:sz w:val="20"/>
                <w:szCs w:val="20"/>
                <w:lang w:val="es-MX" w:eastAsia="es-ES"/>
              </w:rPr>
              <w:t>Públicos</w:t>
            </w:r>
          </w:p>
        </w:tc>
      </w:tr>
      <w:tr w:rsidR="00F10DF5" w:rsidRPr="006E6971" w14:paraId="082E2F42" w14:textId="77777777" w:rsidTr="005A4A37">
        <w:trPr>
          <w:cantSplit/>
          <w:trHeight w:val="281"/>
        </w:trPr>
        <w:tc>
          <w:tcPr>
            <w:tcW w:w="276" w:type="pct"/>
            <w:vAlign w:val="center"/>
          </w:tcPr>
          <w:p w14:paraId="1EB9EBEB" w14:textId="7EBAC131" w:rsidR="00F10DF5" w:rsidRPr="006E6971" w:rsidRDefault="00F10DF5" w:rsidP="005A4A37">
            <w:pPr>
              <w:spacing w:after="0" w:line="240" w:lineRule="auto"/>
              <w:jc w:val="center"/>
              <w:rPr>
                <w:rFonts w:ascii="Century Gothic" w:eastAsia="Times New Roman" w:hAnsi="Century Gothic" w:cs="Arial"/>
                <w:b/>
                <w:sz w:val="20"/>
                <w:szCs w:val="20"/>
                <w:lang w:val="es-MX" w:eastAsia="es-ES"/>
              </w:rPr>
            </w:pPr>
            <w:r>
              <w:rPr>
                <w:rFonts w:ascii="Century Gothic" w:eastAsia="Times New Roman" w:hAnsi="Century Gothic" w:cs="Arial"/>
                <w:b/>
                <w:sz w:val="20"/>
                <w:szCs w:val="20"/>
                <w:lang w:val="es-MX" w:eastAsia="es-ES"/>
              </w:rPr>
              <w:t>5</w:t>
            </w:r>
          </w:p>
        </w:tc>
        <w:tc>
          <w:tcPr>
            <w:tcW w:w="2187" w:type="pct"/>
            <w:vAlign w:val="center"/>
          </w:tcPr>
          <w:p w14:paraId="5D9C6558" w14:textId="476E20D4" w:rsidR="00F10DF5" w:rsidRPr="006E6971" w:rsidRDefault="00F10DF5" w:rsidP="005A4A37">
            <w:pPr>
              <w:spacing w:after="0" w:line="240" w:lineRule="auto"/>
              <w:jc w:val="both"/>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Dirección de Desarrollo Institucional</w:t>
            </w:r>
          </w:p>
        </w:tc>
        <w:tc>
          <w:tcPr>
            <w:tcW w:w="429" w:type="pct"/>
            <w:vAlign w:val="center"/>
          </w:tcPr>
          <w:p w14:paraId="53E8CC0A" w14:textId="14C28A8B" w:rsidR="00F10DF5" w:rsidRPr="006E6971" w:rsidRDefault="00F10DF5" w:rsidP="005A4A37">
            <w:pPr>
              <w:spacing w:after="0" w:line="240" w:lineRule="auto"/>
              <w:jc w:val="center"/>
              <w:rPr>
                <w:rFonts w:ascii="Century Gothic" w:eastAsia="Times New Roman" w:hAnsi="Century Gothic" w:cs="Arial"/>
                <w:b/>
                <w:sz w:val="20"/>
                <w:szCs w:val="20"/>
                <w:lang w:val="es-MX" w:eastAsia="es-ES"/>
              </w:rPr>
            </w:pPr>
            <w:r>
              <w:rPr>
                <w:rFonts w:ascii="Century Gothic" w:eastAsia="Times New Roman" w:hAnsi="Century Gothic" w:cs="Arial"/>
                <w:b/>
                <w:sz w:val="20"/>
                <w:szCs w:val="20"/>
                <w:lang w:val="es-MX" w:eastAsia="es-ES"/>
              </w:rPr>
              <w:t>6</w:t>
            </w:r>
          </w:p>
        </w:tc>
        <w:tc>
          <w:tcPr>
            <w:tcW w:w="2108" w:type="pct"/>
            <w:vAlign w:val="center"/>
          </w:tcPr>
          <w:p w14:paraId="24E88B21" w14:textId="4747D00E" w:rsidR="00F10DF5" w:rsidRPr="006E6971" w:rsidRDefault="00F10DF5" w:rsidP="005A4A37">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 xml:space="preserve">Dirección de Asuntos </w:t>
            </w:r>
            <w:r w:rsidR="00B9207A">
              <w:rPr>
                <w:rFonts w:ascii="Century Gothic" w:eastAsia="Times New Roman" w:hAnsi="Century Gothic" w:cs="Arial"/>
                <w:sz w:val="20"/>
                <w:szCs w:val="20"/>
                <w:lang w:val="es-MX" w:eastAsia="es-ES"/>
              </w:rPr>
              <w:t>jurídicos</w:t>
            </w:r>
          </w:p>
        </w:tc>
      </w:tr>
      <w:tr w:rsidR="00B9207A" w:rsidRPr="006E6971" w14:paraId="451E5558" w14:textId="77777777" w:rsidTr="005A4A37">
        <w:trPr>
          <w:cantSplit/>
          <w:trHeight w:val="281"/>
        </w:trPr>
        <w:tc>
          <w:tcPr>
            <w:tcW w:w="276" w:type="pct"/>
            <w:vAlign w:val="center"/>
          </w:tcPr>
          <w:p w14:paraId="045D80EE" w14:textId="4B2B00FE" w:rsidR="00B9207A" w:rsidRPr="006E6971" w:rsidRDefault="00B9207A" w:rsidP="00B9207A">
            <w:pPr>
              <w:spacing w:after="0" w:line="240" w:lineRule="auto"/>
              <w:jc w:val="center"/>
              <w:rPr>
                <w:rFonts w:ascii="Century Gothic" w:eastAsia="Times New Roman" w:hAnsi="Century Gothic" w:cs="Arial"/>
                <w:b/>
                <w:sz w:val="20"/>
                <w:szCs w:val="20"/>
                <w:lang w:val="es-MX" w:eastAsia="es-ES"/>
              </w:rPr>
            </w:pPr>
            <w:r>
              <w:rPr>
                <w:rFonts w:ascii="Century Gothic" w:eastAsia="Times New Roman" w:hAnsi="Century Gothic" w:cs="Arial"/>
                <w:b/>
                <w:sz w:val="20"/>
                <w:szCs w:val="20"/>
                <w:lang w:val="es-MX" w:eastAsia="es-ES"/>
              </w:rPr>
              <w:t>7</w:t>
            </w:r>
          </w:p>
        </w:tc>
        <w:tc>
          <w:tcPr>
            <w:tcW w:w="2187" w:type="pct"/>
            <w:vAlign w:val="center"/>
          </w:tcPr>
          <w:p w14:paraId="1227DF70" w14:textId="7B906BB1" w:rsidR="00B9207A" w:rsidRPr="006E6971" w:rsidRDefault="00B9207A" w:rsidP="00B9207A">
            <w:pPr>
              <w:spacing w:after="0" w:line="240" w:lineRule="auto"/>
              <w:jc w:val="both"/>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Profesional II de Talento Humano</w:t>
            </w:r>
          </w:p>
        </w:tc>
        <w:tc>
          <w:tcPr>
            <w:tcW w:w="429" w:type="pct"/>
            <w:vAlign w:val="center"/>
          </w:tcPr>
          <w:p w14:paraId="1EB38F46" w14:textId="523407FF" w:rsidR="00B9207A" w:rsidRPr="006E6971" w:rsidRDefault="00B9207A" w:rsidP="00B9207A">
            <w:pPr>
              <w:spacing w:after="0" w:line="240" w:lineRule="auto"/>
              <w:jc w:val="center"/>
              <w:rPr>
                <w:rFonts w:ascii="Century Gothic" w:eastAsia="Times New Roman" w:hAnsi="Century Gothic" w:cs="Arial"/>
                <w:b/>
                <w:sz w:val="20"/>
                <w:szCs w:val="20"/>
                <w:lang w:val="es-MX" w:eastAsia="es-ES"/>
              </w:rPr>
            </w:pPr>
          </w:p>
        </w:tc>
        <w:tc>
          <w:tcPr>
            <w:tcW w:w="2108" w:type="pct"/>
            <w:vAlign w:val="center"/>
          </w:tcPr>
          <w:p w14:paraId="698C441F" w14:textId="4BD1FF18" w:rsidR="00B9207A" w:rsidRPr="006E6971" w:rsidRDefault="00B9207A" w:rsidP="00B9207A">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p>
        </w:tc>
      </w:tr>
    </w:tbl>
    <w:p w14:paraId="37BCE304" w14:textId="77777777" w:rsidR="005E4FC4" w:rsidRPr="006E6971" w:rsidRDefault="005E4FC4">
      <w:pPr>
        <w:rPr>
          <w:rFonts w:ascii="Century Gothic" w:hAnsi="Century Gothic" w:cs="Arial"/>
          <w:sz w:val="20"/>
          <w:szCs w:val="20"/>
        </w:rPr>
      </w:pPr>
    </w:p>
    <w:p w14:paraId="645DE652" w14:textId="77777777" w:rsidR="00D35FBE" w:rsidRPr="006E6971" w:rsidRDefault="00D35FBE">
      <w:pPr>
        <w:rPr>
          <w:rFonts w:ascii="Century Gothic" w:hAnsi="Century Gothic" w:cs="Arial"/>
          <w:sz w:val="20"/>
          <w:szCs w:val="20"/>
        </w:rPr>
      </w:pPr>
    </w:p>
    <w:sdt>
      <w:sdtPr>
        <w:rPr>
          <w:rFonts w:ascii="Century Gothic" w:eastAsiaTheme="minorHAnsi" w:hAnsi="Century Gothic" w:cstheme="minorBidi"/>
          <w:color w:val="auto"/>
          <w:sz w:val="20"/>
          <w:szCs w:val="20"/>
          <w:lang w:val="es-ES" w:eastAsia="en-US"/>
        </w:rPr>
        <w:id w:val="904643157"/>
        <w:docPartObj>
          <w:docPartGallery w:val="Table of Contents"/>
          <w:docPartUnique/>
        </w:docPartObj>
      </w:sdtPr>
      <w:sdtEndPr>
        <w:rPr>
          <w:b/>
          <w:bCs/>
        </w:rPr>
      </w:sdtEndPr>
      <w:sdtContent>
        <w:p w14:paraId="6E2178A6" w14:textId="77777777" w:rsidR="007B78AC" w:rsidRPr="006E6971" w:rsidRDefault="007B78AC">
          <w:pPr>
            <w:pStyle w:val="TtuloTDC"/>
            <w:rPr>
              <w:rFonts w:ascii="Century Gothic" w:hAnsi="Century Gothic"/>
              <w:sz w:val="20"/>
              <w:szCs w:val="20"/>
            </w:rPr>
          </w:pPr>
          <w:r w:rsidRPr="006E6971">
            <w:rPr>
              <w:rFonts w:ascii="Century Gothic" w:hAnsi="Century Gothic"/>
              <w:sz w:val="20"/>
              <w:szCs w:val="20"/>
              <w:lang w:val="es-ES"/>
            </w:rPr>
            <w:t>Contenido</w:t>
          </w:r>
        </w:p>
        <w:p w14:paraId="151E6208" w14:textId="77777777" w:rsidR="00952EBE" w:rsidRPr="006E6971" w:rsidRDefault="007B78AC">
          <w:pPr>
            <w:pStyle w:val="TDC1"/>
            <w:tabs>
              <w:tab w:val="left" w:pos="440"/>
              <w:tab w:val="right" w:leader="dot" w:pos="8494"/>
            </w:tabs>
            <w:rPr>
              <w:rFonts w:ascii="Century Gothic" w:eastAsiaTheme="minorEastAsia" w:hAnsi="Century Gothic"/>
              <w:noProof/>
              <w:sz w:val="20"/>
              <w:szCs w:val="20"/>
              <w:lang w:val="es-CO" w:eastAsia="es-CO"/>
            </w:rPr>
          </w:pPr>
          <w:r w:rsidRPr="006E6971">
            <w:rPr>
              <w:rFonts w:ascii="Century Gothic" w:hAnsi="Century Gothic"/>
              <w:b/>
              <w:bCs/>
              <w:sz w:val="20"/>
              <w:szCs w:val="20"/>
            </w:rPr>
            <w:fldChar w:fldCharType="begin"/>
          </w:r>
          <w:r w:rsidRPr="006E6971">
            <w:rPr>
              <w:rFonts w:ascii="Century Gothic" w:hAnsi="Century Gothic"/>
              <w:b/>
              <w:bCs/>
              <w:sz w:val="20"/>
              <w:szCs w:val="20"/>
            </w:rPr>
            <w:instrText xml:space="preserve"> TOC \o "1-3" \h \z \u </w:instrText>
          </w:r>
          <w:r w:rsidRPr="006E6971">
            <w:rPr>
              <w:rFonts w:ascii="Century Gothic" w:hAnsi="Century Gothic"/>
              <w:b/>
              <w:bCs/>
              <w:sz w:val="20"/>
              <w:szCs w:val="20"/>
            </w:rPr>
            <w:fldChar w:fldCharType="separate"/>
          </w:r>
          <w:hyperlink w:anchor="_Toc531964787" w:history="1">
            <w:r w:rsidR="00952EBE" w:rsidRPr="006E6971">
              <w:rPr>
                <w:rStyle w:val="Hipervnculo"/>
                <w:rFonts w:ascii="Century Gothic" w:hAnsi="Century Gothic"/>
                <w:noProof/>
                <w:sz w:val="20"/>
                <w:szCs w:val="20"/>
              </w:rPr>
              <w:t>1.</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INTRODUCCION</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_Toc531964787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4</w:t>
            </w:r>
            <w:r w:rsidR="00952EBE" w:rsidRPr="006E6971">
              <w:rPr>
                <w:rFonts w:ascii="Century Gothic" w:hAnsi="Century Gothic"/>
                <w:noProof/>
                <w:webHidden/>
                <w:sz w:val="20"/>
                <w:szCs w:val="20"/>
              </w:rPr>
              <w:fldChar w:fldCharType="end"/>
            </w:r>
          </w:hyperlink>
        </w:p>
        <w:p w14:paraId="49A38BC5" w14:textId="77777777" w:rsidR="00952EBE" w:rsidRPr="006E6971" w:rsidRDefault="003C05A0">
          <w:pPr>
            <w:pStyle w:val="TDC1"/>
            <w:tabs>
              <w:tab w:val="left" w:pos="440"/>
              <w:tab w:val="right" w:leader="dot" w:pos="8494"/>
            </w:tabs>
            <w:rPr>
              <w:rFonts w:ascii="Century Gothic" w:eastAsiaTheme="minorEastAsia" w:hAnsi="Century Gothic"/>
              <w:noProof/>
              <w:sz w:val="20"/>
              <w:szCs w:val="20"/>
              <w:lang w:val="es-CO" w:eastAsia="es-CO"/>
            </w:rPr>
          </w:pPr>
          <w:hyperlink w:anchor="_Toc531964788" w:history="1">
            <w:r w:rsidR="00952EBE" w:rsidRPr="006E6971">
              <w:rPr>
                <w:rStyle w:val="Hipervnculo"/>
                <w:rFonts w:ascii="Century Gothic" w:hAnsi="Century Gothic"/>
                <w:noProof/>
                <w:sz w:val="20"/>
                <w:szCs w:val="20"/>
              </w:rPr>
              <w:t>2.</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OBJETIVOS DEL MANUAL</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_Toc531964788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4</w:t>
            </w:r>
            <w:r w:rsidR="00952EBE" w:rsidRPr="006E6971">
              <w:rPr>
                <w:rFonts w:ascii="Century Gothic" w:hAnsi="Century Gothic"/>
                <w:noProof/>
                <w:webHidden/>
                <w:sz w:val="20"/>
                <w:szCs w:val="20"/>
              </w:rPr>
              <w:fldChar w:fldCharType="end"/>
            </w:r>
          </w:hyperlink>
        </w:p>
        <w:p w14:paraId="2235ED9E" w14:textId="77777777" w:rsidR="00952EBE" w:rsidRPr="006E6971" w:rsidRDefault="003C05A0">
          <w:pPr>
            <w:pStyle w:val="TDC1"/>
            <w:tabs>
              <w:tab w:val="left" w:pos="440"/>
              <w:tab w:val="right" w:leader="dot" w:pos="8494"/>
            </w:tabs>
            <w:rPr>
              <w:rFonts w:ascii="Century Gothic" w:eastAsiaTheme="minorEastAsia" w:hAnsi="Century Gothic"/>
              <w:noProof/>
              <w:sz w:val="20"/>
              <w:szCs w:val="20"/>
              <w:lang w:val="es-CO" w:eastAsia="es-CO"/>
            </w:rPr>
          </w:pPr>
          <w:hyperlink w:anchor="_Toc531964789" w:history="1">
            <w:r w:rsidR="00952EBE" w:rsidRPr="006E6971">
              <w:rPr>
                <w:rStyle w:val="Hipervnculo"/>
                <w:rFonts w:ascii="Century Gothic" w:hAnsi="Century Gothic"/>
                <w:noProof/>
                <w:sz w:val="20"/>
                <w:szCs w:val="20"/>
              </w:rPr>
              <w:t>3.</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ALCANCE</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_Toc531964789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5</w:t>
            </w:r>
            <w:r w:rsidR="00952EBE" w:rsidRPr="006E6971">
              <w:rPr>
                <w:rFonts w:ascii="Century Gothic" w:hAnsi="Century Gothic"/>
                <w:noProof/>
                <w:webHidden/>
                <w:sz w:val="20"/>
                <w:szCs w:val="20"/>
              </w:rPr>
              <w:fldChar w:fldCharType="end"/>
            </w:r>
          </w:hyperlink>
        </w:p>
        <w:p w14:paraId="09E99334" w14:textId="77777777" w:rsidR="00952EBE" w:rsidRPr="006E6971" w:rsidRDefault="003C05A0">
          <w:pPr>
            <w:pStyle w:val="TDC1"/>
            <w:tabs>
              <w:tab w:val="left" w:pos="440"/>
              <w:tab w:val="right" w:leader="dot" w:pos="8494"/>
            </w:tabs>
            <w:rPr>
              <w:rFonts w:ascii="Century Gothic" w:eastAsiaTheme="minorEastAsia" w:hAnsi="Century Gothic"/>
              <w:noProof/>
              <w:sz w:val="20"/>
              <w:szCs w:val="20"/>
              <w:lang w:val="es-CO" w:eastAsia="es-CO"/>
            </w:rPr>
          </w:pPr>
          <w:hyperlink w:anchor="_Toc531964790" w:history="1">
            <w:r w:rsidR="00952EBE" w:rsidRPr="006E6971">
              <w:rPr>
                <w:rStyle w:val="Hipervnculo"/>
                <w:rFonts w:ascii="Century Gothic" w:hAnsi="Century Gothic"/>
                <w:noProof/>
                <w:sz w:val="20"/>
                <w:szCs w:val="20"/>
              </w:rPr>
              <w:t>4.</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REFERENCIAS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_Toc531964790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5</w:t>
            </w:r>
            <w:r w:rsidR="00952EBE" w:rsidRPr="006E6971">
              <w:rPr>
                <w:rFonts w:ascii="Century Gothic" w:hAnsi="Century Gothic"/>
                <w:noProof/>
                <w:webHidden/>
                <w:sz w:val="20"/>
                <w:szCs w:val="20"/>
              </w:rPr>
              <w:fldChar w:fldCharType="end"/>
            </w:r>
          </w:hyperlink>
        </w:p>
        <w:p w14:paraId="60C0EC55" w14:textId="77777777" w:rsidR="00952EBE" w:rsidRPr="006E6971" w:rsidRDefault="003C05A0">
          <w:pPr>
            <w:pStyle w:val="TDC1"/>
            <w:tabs>
              <w:tab w:val="left" w:pos="440"/>
              <w:tab w:val="right" w:leader="dot" w:pos="8494"/>
            </w:tabs>
            <w:rPr>
              <w:rFonts w:ascii="Century Gothic" w:eastAsiaTheme="minorEastAsia" w:hAnsi="Century Gothic"/>
              <w:noProof/>
              <w:sz w:val="20"/>
              <w:szCs w:val="20"/>
              <w:lang w:val="es-CO" w:eastAsia="es-CO"/>
            </w:rPr>
          </w:pPr>
          <w:hyperlink w:anchor="_Toc531964791" w:history="1">
            <w:r w:rsidR="00952EBE" w:rsidRPr="006E6971">
              <w:rPr>
                <w:rStyle w:val="Hipervnculo"/>
                <w:rFonts w:ascii="Century Gothic" w:hAnsi="Century Gothic"/>
                <w:noProof/>
                <w:sz w:val="20"/>
                <w:szCs w:val="20"/>
              </w:rPr>
              <w:t>5.</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RESPONSABLES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_Toc531964791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5</w:t>
            </w:r>
            <w:r w:rsidR="00952EBE" w:rsidRPr="006E6971">
              <w:rPr>
                <w:rFonts w:ascii="Century Gothic" w:hAnsi="Century Gothic"/>
                <w:noProof/>
                <w:webHidden/>
                <w:sz w:val="20"/>
                <w:szCs w:val="20"/>
              </w:rPr>
              <w:fldChar w:fldCharType="end"/>
            </w:r>
          </w:hyperlink>
        </w:p>
        <w:p w14:paraId="64376CCB" w14:textId="77777777" w:rsidR="00952EBE" w:rsidRPr="006E6971" w:rsidRDefault="003C05A0">
          <w:pPr>
            <w:pStyle w:val="TDC1"/>
            <w:tabs>
              <w:tab w:val="left" w:pos="440"/>
              <w:tab w:val="right" w:leader="dot" w:pos="8494"/>
            </w:tabs>
            <w:rPr>
              <w:rFonts w:ascii="Century Gothic" w:eastAsiaTheme="minorEastAsia" w:hAnsi="Century Gothic"/>
              <w:noProof/>
              <w:sz w:val="20"/>
              <w:szCs w:val="20"/>
              <w:lang w:val="es-CO" w:eastAsia="es-CO"/>
            </w:rPr>
          </w:pPr>
          <w:hyperlink w:anchor="_Toc531964792" w:history="1">
            <w:r w:rsidR="00952EBE" w:rsidRPr="006E6971">
              <w:rPr>
                <w:rStyle w:val="Hipervnculo"/>
                <w:rFonts w:ascii="Century Gothic" w:hAnsi="Century Gothic"/>
                <w:noProof/>
                <w:sz w:val="20"/>
                <w:szCs w:val="20"/>
              </w:rPr>
              <w:t>6.</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TÉRMINOS Y DEFINICIONES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_Toc531964792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5</w:t>
            </w:r>
            <w:r w:rsidR="00952EBE" w:rsidRPr="006E6971">
              <w:rPr>
                <w:rFonts w:ascii="Century Gothic" w:hAnsi="Century Gothic"/>
                <w:noProof/>
                <w:webHidden/>
                <w:sz w:val="20"/>
                <w:szCs w:val="20"/>
              </w:rPr>
              <w:fldChar w:fldCharType="end"/>
            </w:r>
          </w:hyperlink>
        </w:p>
        <w:p w14:paraId="3D558183" w14:textId="77777777" w:rsidR="00952EBE" w:rsidRPr="006E6971" w:rsidRDefault="003C05A0">
          <w:pPr>
            <w:pStyle w:val="TDC1"/>
            <w:tabs>
              <w:tab w:val="left" w:pos="440"/>
              <w:tab w:val="right" w:leader="dot" w:pos="8494"/>
            </w:tabs>
            <w:rPr>
              <w:rFonts w:ascii="Century Gothic" w:eastAsiaTheme="minorEastAsia" w:hAnsi="Century Gothic"/>
              <w:noProof/>
              <w:sz w:val="20"/>
              <w:szCs w:val="20"/>
              <w:lang w:val="es-CO" w:eastAsia="es-CO"/>
            </w:rPr>
          </w:pPr>
          <w:hyperlink w:anchor="_Toc531964793" w:history="1">
            <w:r w:rsidR="00952EBE" w:rsidRPr="006E6971">
              <w:rPr>
                <w:rStyle w:val="Hipervnculo"/>
                <w:rFonts w:ascii="Century Gothic" w:hAnsi="Century Gothic"/>
                <w:noProof/>
                <w:sz w:val="20"/>
                <w:szCs w:val="20"/>
              </w:rPr>
              <w:t>7.</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DOCUMENTOS DE REFERENCIA</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_Toc531964793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7</w:t>
            </w:r>
            <w:r w:rsidR="00952EBE" w:rsidRPr="006E6971">
              <w:rPr>
                <w:rFonts w:ascii="Century Gothic" w:hAnsi="Century Gothic"/>
                <w:noProof/>
                <w:webHidden/>
                <w:sz w:val="20"/>
                <w:szCs w:val="20"/>
              </w:rPr>
              <w:fldChar w:fldCharType="end"/>
            </w:r>
          </w:hyperlink>
        </w:p>
        <w:p w14:paraId="1456494C" w14:textId="77777777" w:rsidR="00952EBE" w:rsidRPr="006E6971" w:rsidRDefault="003C05A0">
          <w:pPr>
            <w:pStyle w:val="TDC1"/>
            <w:tabs>
              <w:tab w:val="left" w:pos="440"/>
              <w:tab w:val="right" w:leader="dot" w:pos="8494"/>
            </w:tabs>
            <w:rPr>
              <w:rFonts w:ascii="Century Gothic" w:eastAsiaTheme="minorEastAsia" w:hAnsi="Century Gothic"/>
              <w:noProof/>
              <w:sz w:val="20"/>
              <w:szCs w:val="20"/>
              <w:lang w:val="es-CO" w:eastAsia="es-CO"/>
            </w:rPr>
          </w:pPr>
          <w:hyperlink w:anchor="_Toc531964794" w:history="1">
            <w:r w:rsidR="00952EBE" w:rsidRPr="006E6971">
              <w:rPr>
                <w:rStyle w:val="Hipervnculo"/>
                <w:rFonts w:ascii="Century Gothic" w:hAnsi="Century Gothic"/>
                <w:noProof/>
                <w:sz w:val="20"/>
                <w:szCs w:val="20"/>
              </w:rPr>
              <w:t>8.</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DESCRIPCION DE ACTIVIDADES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_Toc531964794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7</w:t>
            </w:r>
            <w:r w:rsidR="00952EBE" w:rsidRPr="006E6971">
              <w:rPr>
                <w:rFonts w:ascii="Century Gothic" w:hAnsi="Century Gothic"/>
                <w:noProof/>
                <w:webHidden/>
                <w:sz w:val="20"/>
                <w:szCs w:val="20"/>
              </w:rPr>
              <w:fldChar w:fldCharType="end"/>
            </w:r>
          </w:hyperlink>
        </w:p>
        <w:p w14:paraId="4D469FC2" w14:textId="77777777" w:rsidR="00952EBE" w:rsidRPr="006E6971" w:rsidRDefault="003C05A0">
          <w:pPr>
            <w:pStyle w:val="TDC1"/>
            <w:tabs>
              <w:tab w:val="left" w:pos="440"/>
              <w:tab w:val="right" w:leader="dot" w:pos="8494"/>
            </w:tabs>
            <w:rPr>
              <w:rFonts w:ascii="Century Gothic" w:eastAsiaTheme="minorEastAsia" w:hAnsi="Century Gothic"/>
              <w:noProof/>
              <w:sz w:val="20"/>
              <w:szCs w:val="20"/>
              <w:lang w:val="es-CO" w:eastAsia="es-CO"/>
            </w:rPr>
          </w:pPr>
          <w:hyperlink w:anchor="_Toc531964795" w:history="1">
            <w:r w:rsidR="00952EBE" w:rsidRPr="006E6971">
              <w:rPr>
                <w:rStyle w:val="Hipervnculo"/>
                <w:rFonts w:ascii="Century Gothic" w:hAnsi="Century Gothic"/>
                <w:noProof/>
                <w:sz w:val="20"/>
                <w:szCs w:val="20"/>
              </w:rPr>
              <w:t>9.</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POLÍTICAS PARA LA GESTIÓN PRESUPUESTAL</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_Toc531964795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9</w:t>
            </w:r>
            <w:r w:rsidR="00952EBE" w:rsidRPr="006E6971">
              <w:rPr>
                <w:rFonts w:ascii="Century Gothic" w:hAnsi="Century Gothic"/>
                <w:noProof/>
                <w:webHidden/>
                <w:sz w:val="20"/>
                <w:szCs w:val="20"/>
              </w:rPr>
              <w:fldChar w:fldCharType="end"/>
            </w:r>
          </w:hyperlink>
        </w:p>
        <w:p w14:paraId="296BA354" w14:textId="77777777" w:rsidR="00952EBE" w:rsidRPr="006E6971" w:rsidRDefault="003C05A0">
          <w:pPr>
            <w:pStyle w:val="TDC1"/>
            <w:tabs>
              <w:tab w:val="left" w:pos="660"/>
              <w:tab w:val="right" w:leader="dot" w:pos="8494"/>
            </w:tabs>
            <w:rPr>
              <w:rFonts w:ascii="Century Gothic" w:eastAsiaTheme="minorEastAsia" w:hAnsi="Century Gothic"/>
              <w:noProof/>
              <w:sz w:val="20"/>
              <w:szCs w:val="20"/>
              <w:lang w:val="es-CO" w:eastAsia="es-CO"/>
            </w:rPr>
          </w:pPr>
          <w:hyperlink w:anchor="_Toc531964796" w:history="1">
            <w:r w:rsidR="00952EBE" w:rsidRPr="006E6971">
              <w:rPr>
                <w:rStyle w:val="Hipervnculo"/>
                <w:rFonts w:ascii="Century Gothic" w:hAnsi="Century Gothic"/>
                <w:noProof/>
                <w:sz w:val="20"/>
                <w:szCs w:val="20"/>
              </w:rPr>
              <w:t>10.</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MARCO GENERAL</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_Toc531964796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9</w:t>
            </w:r>
            <w:r w:rsidR="00952EBE" w:rsidRPr="006E6971">
              <w:rPr>
                <w:rFonts w:ascii="Century Gothic" w:hAnsi="Century Gothic"/>
                <w:noProof/>
                <w:webHidden/>
                <w:sz w:val="20"/>
                <w:szCs w:val="20"/>
              </w:rPr>
              <w:fldChar w:fldCharType="end"/>
            </w:r>
          </w:hyperlink>
        </w:p>
        <w:p w14:paraId="21659CCB" w14:textId="77777777" w:rsidR="00952EBE" w:rsidRPr="006E6971" w:rsidRDefault="003C05A0">
          <w:pPr>
            <w:pStyle w:val="TDC1"/>
            <w:tabs>
              <w:tab w:val="left" w:pos="660"/>
              <w:tab w:val="right" w:leader="dot" w:pos="8494"/>
            </w:tabs>
            <w:rPr>
              <w:rFonts w:ascii="Century Gothic" w:eastAsiaTheme="minorEastAsia" w:hAnsi="Century Gothic"/>
              <w:noProof/>
              <w:sz w:val="20"/>
              <w:szCs w:val="20"/>
              <w:lang w:val="es-CO" w:eastAsia="es-CO"/>
            </w:rPr>
          </w:pPr>
          <w:hyperlink w:anchor="_Toc531964797" w:history="1">
            <w:r w:rsidR="00952EBE" w:rsidRPr="006E6971">
              <w:rPr>
                <w:rStyle w:val="Hipervnculo"/>
                <w:rFonts w:ascii="Century Gothic" w:hAnsi="Century Gothic"/>
                <w:noProof/>
                <w:sz w:val="20"/>
                <w:szCs w:val="20"/>
              </w:rPr>
              <w:t>11.</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MARCO LEGAL</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_Toc531964797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9</w:t>
            </w:r>
            <w:r w:rsidR="00952EBE" w:rsidRPr="006E6971">
              <w:rPr>
                <w:rFonts w:ascii="Century Gothic" w:hAnsi="Century Gothic"/>
                <w:noProof/>
                <w:webHidden/>
                <w:sz w:val="20"/>
                <w:szCs w:val="20"/>
              </w:rPr>
              <w:fldChar w:fldCharType="end"/>
            </w:r>
          </w:hyperlink>
        </w:p>
        <w:p w14:paraId="523CD1F7" w14:textId="77777777" w:rsidR="00952EBE" w:rsidRPr="006E6971" w:rsidRDefault="003C05A0">
          <w:pPr>
            <w:pStyle w:val="TDC1"/>
            <w:tabs>
              <w:tab w:val="left" w:pos="660"/>
              <w:tab w:val="right" w:leader="dot" w:pos="8494"/>
            </w:tabs>
            <w:rPr>
              <w:rFonts w:ascii="Century Gothic" w:eastAsiaTheme="minorEastAsia" w:hAnsi="Century Gothic"/>
              <w:noProof/>
              <w:sz w:val="20"/>
              <w:szCs w:val="20"/>
              <w:lang w:val="es-CO" w:eastAsia="es-CO"/>
            </w:rPr>
          </w:pPr>
          <w:hyperlink w:anchor="_Toc531964798" w:history="1">
            <w:r w:rsidR="00952EBE" w:rsidRPr="006E6971">
              <w:rPr>
                <w:rStyle w:val="Hipervnculo"/>
                <w:rFonts w:ascii="Century Gothic" w:hAnsi="Century Gothic"/>
                <w:noProof/>
                <w:sz w:val="20"/>
                <w:szCs w:val="20"/>
              </w:rPr>
              <w:t>12.</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ESTRUCTURA PRESUPUESTAL</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_Toc531964798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10</w:t>
            </w:r>
            <w:r w:rsidR="00952EBE" w:rsidRPr="006E6971">
              <w:rPr>
                <w:rFonts w:ascii="Century Gothic" w:hAnsi="Century Gothic"/>
                <w:noProof/>
                <w:webHidden/>
                <w:sz w:val="20"/>
                <w:szCs w:val="20"/>
              </w:rPr>
              <w:fldChar w:fldCharType="end"/>
            </w:r>
          </w:hyperlink>
        </w:p>
        <w:p w14:paraId="024FCFBE" w14:textId="77777777" w:rsidR="00952EBE" w:rsidRPr="006E6971" w:rsidRDefault="003C05A0">
          <w:pPr>
            <w:pStyle w:val="TDC2"/>
            <w:tabs>
              <w:tab w:val="left" w:pos="880"/>
              <w:tab w:val="right" w:leader="dot" w:pos="8494"/>
            </w:tabs>
            <w:rPr>
              <w:rFonts w:ascii="Century Gothic" w:eastAsiaTheme="minorEastAsia" w:hAnsi="Century Gothic"/>
              <w:noProof/>
              <w:sz w:val="20"/>
              <w:szCs w:val="20"/>
              <w:lang w:val="es-CO" w:eastAsia="es-CO"/>
            </w:rPr>
          </w:pPr>
          <w:hyperlink w:anchor="_Toc531964799" w:history="1">
            <w:r w:rsidR="00952EBE" w:rsidRPr="006E6971">
              <w:rPr>
                <w:rStyle w:val="Hipervnculo"/>
                <w:rFonts w:ascii="Century Gothic" w:hAnsi="Century Gothic"/>
                <w:noProof/>
                <w:sz w:val="20"/>
                <w:szCs w:val="20"/>
              </w:rPr>
              <w:t>12.1</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FUENTES DE RECURSOS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_Toc531964799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10</w:t>
            </w:r>
            <w:r w:rsidR="00952EBE" w:rsidRPr="006E6971">
              <w:rPr>
                <w:rFonts w:ascii="Century Gothic" w:hAnsi="Century Gothic"/>
                <w:noProof/>
                <w:webHidden/>
                <w:sz w:val="20"/>
                <w:szCs w:val="20"/>
              </w:rPr>
              <w:fldChar w:fldCharType="end"/>
            </w:r>
          </w:hyperlink>
        </w:p>
        <w:p w14:paraId="4AE16BC9" w14:textId="77777777" w:rsidR="00952EBE" w:rsidRPr="006E6971" w:rsidRDefault="003C05A0">
          <w:pPr>
            <w:pStyle w:val="TDC2"/>
            <w:tabs>
              <w:tab w:val="left" w:pos="880"/>
              <w:tab w:val="right" w:leader="dot" w:pos="8494"/>
            </w:tabs>
            <w:rPr>
              <w:rFonts w:ascii="Century Gothic" w:eastAsiaTheme="minorEastAsia" w:hAnsi="Century Gothic"/>
              <w:noProof/>
              <w:sz w:val="20"/>
              <w:szCs w:val="20"/>
              <w:lang w:val="es-CO" w:eastAsia="es-CO"/>
            </w:rPr>
          </w:pPr>
          <w:hyperlink w:anchor="_Toc531964800" w:history="1">
            <w:r w:rsidR="00952EBE" w:rsidRPr="006E6971">
              <w:rPr>
                <w:rStyle w:val="Hipervnculo"/>
                <w:rFonts w:ascii="Century Gothic" w:hAnsi="Century Gothic"/>
                <w:noProof/>
                <w:sz w:val="20"/>
                <w:szCs w:val="20"/>
              </w:rPr>
              <w:t>12.2</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Conexidad del Gasto.</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_Toc531964800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10</w:t>
            </w:r>
            <w:r w:rsidR="00952EBE" w:rsidRPr="006E6971">
              <w:rPr>
                <w:rFonts w:ascii="Century Gothic" w:hAnsi="Century Gothic"/>
                <w:noProof/>
                <w:webHidden/>
                <w:sz w:val="20"/>
                <w:szCs w:val="20"/>
              </w:rPr>
              <w:fldChar w:fldCharType="end"/>
            </w:r>
          </w:hyperlink>
        </w:p>
        <w:p w14:paraId="44F0EDF7" w14:textId="77777777" w:rsidR="00952EBE" w:rsidRPr="006E6971" w:rsidRDefault="003C05A0">
          <w:pPr>
            <w:pStyle w:val="TDC2"/>
            <w:tabs>
              <w:tab w:val="left" w:pos="880"/>
              <w:tab w:val="right" w:leader="dot" w:pos="8494"/>
            </w:tabs>
            <w:rPr>
              <w:rFonts w:ascii="Century Gothic" w:eastAsiaTheme="minorEastAsia" w:hAnsi="Century Gothic"/>
              <w:noProof/>
              <w:sz w:val="20"/>
              <w:szCs w:val="20"/>
              <w:lang w:val="es-CO" w:eastAsia="es-CO"/>
            </w:rPr>
          </w:pPr>
          <w:hyperlink w:anchor="_Toc531964801" w:history="1">
            <w:r w:rsidR="00952EBE" w:rsidRPr="006E6971">
              <w:rPr>
                <w:rStyle w:val="Hipervnculo"/>
                <w:rFonts w:ascii="Century Gothic" w:hAnsi="Century Gothic"/>
                <w:noProof/>
                <w:sz w:val="20"/>
                <w:szCs w:val="20"/>
              </w:rPr>
              <w:t>12.3</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Proporcionalidad</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_Toc531964801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10</w:t>
            </w:r>
            <w:r w:rsidR="00952EBE" w:rsidRPr="006E6971">
              <w:rPr>
                <w:rFonts w:ascii="Century Gothic" w:hAnsi="Century Gothic"/>
                <w:noProof/>
                <w:webHidden/>
                <w:sz w:val="20"/>
                <w:szCs w:val="20"/>
              </w:rPr>
              <w:fldChar w:fldCharType="end"/>
            </w:r>
          </w:hyperlink>
        </w:p>
        <w:p w14:paraId="69E5F571" w14:textId="77777777" w:rsidR="00952EBE" w:rsidRPr="006E6971" w:rsidRDefault="003C05A0">
          <w:pPr>
            <w:pStyle w:val="TDC2"/>
            <w:tabs>
              <w:tab w:val="left" w:pos="880"/>
              <w:tab w:val="right" w:leader="dot" w:pos="8494"/>
            </w:tabs>
            <w:rPr>
              <w:rFonts w:ascii="Century Gothic" w:eastAsiaTheme="minorEastAsia" w:hAnsi="Century Gothic"/>
              <w:noProof/>
              <w:sz w:val="20"/>
              <w:szCs w:val="20"/>
              <w:lang w:val="es-CO" w:eastAsia="es-CO"/>
            </w:rPr>
          </w:pPr>
          <w:hyperlink w:anchor="_Toc531964802" w:history="1">
            <w:r w:rsidR="00952EBE" w:rsidRPr="006E6971">
              <w:rPr>
                <w:rStyle w:val="Hipervnculo"/>
                <w:rFonts w:ascii="Century Gothic" w:hAnsi="Century Gothic"/>
                <w:noProof/>
                <w:sz w:val="20"/>
                <w:szCs w:val="20"/>
              </w:rPr>
              <w:t>12.4</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Centros de costos.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_Toc531964802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11</w:t>
            </w:r>
            <w:r w:rsidR="00952EBE" w:rsidRPr="006E6971">
              <w:rPr>
                <w:rFonts w:ascii="Century Gothic" w:hAnsi="Century Gothic"/>
                <w:noProof/>
                <w:webHidden/>
                <w:sz w:val="20"/>
                <w:szCs w:val="20"/>
              </w:rPr>
              <w:fldChar w:fldCharType="end"/>
            </w:r>
          </w:hyperlink>
        </w:p>
        <w:p w14:paraId="3605F2A7" w14:textId="77777777" w:rsidR="00952EBE" w:rsidRPr="006E6971" w:rsidRDefault="003C05A0">
          <w:pPr>
            <w:pStyle w:val="TDC2"/>
            <w:tabs>
              <w:tab w:val="left" w:pos="880"/>
              <w:tab w:val="right" w:leader="dot" w:pos="8494"/>
            </w:tabs>
            <w:rPr>
              <w:rFonts w:ascii="Century Gothic" w:eastAsiaTheme="minorEastAsia" w:hAnsi="Century Gothic"/>
              <w:noProof/>
              <w:sz w:val="20"/>
              <w:szCs w:val="20"/>
              <w:lang w:val="es-CO" w:eastAsia="es-CO"/>
            </w:rPr>
          </w:pPr>
          <w:hyperlink w:anchor="_Toc531964803" w:history="1">
            <w:r w:rsidR="00952EBE" w:rsidRPr="006E6971">
              <w:rPr>
                <w:rStyle w:val="Hipervnculo"/>
                <w:rFonts w:ascii="Century Gothic" w:hAnsi="Century Gothic"/>
                <w:noProof/>
                <w:sz w:val="20"/>
                <w:szCs w:val="20"/>
              </w:rPr>
              <w:t>12.5</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Componentes del presupuesto.</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_Toc531964803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11</w:t>
            </w:r>
            <w:r w:rsidR="00952EBE" w:rsidRPr="006E6971">
              <w:rPr>
                <w:rFonts w:ascii="Century Gothic" w:hAnsi="Century Gothic"/>
                <w:noProof/>
                <w:webHidden/>
                <w:sz w:val="20"/>
                <w:szCs w:val="20"/>
              </w:rPr>
              <w:fldChar w:fldCharType="end"/>
            </w:r>
          </w:hyperlink>
        </w:p>
        <w:p w14:paraId="1D3ABB26" w14:textId="77777777" w:rsidR="00952EBE" w:rsidRPr="006E6971" w:rsidRDefault="003C05A0">
          <w:pPr>
            <w:pStyle w:val="TDC2"/>
            <w:tabs>
              <w:tab w:val="left" w:pos="880"/>
              <w:tab w:val="right" w:leader="dot" w:pos="8494"/>
            </w:tabs>
            <w:rPr>
              <w:rFonts w:ascii="Century Gothic" w:eastAsiaTheme="minorEastAsia" w:hAnsi="Century Gothic"/>
              <w:noProof/>
              <w:sz w:val="20"/>
              <w:szCs w:val="20"/>
              <w:lang w:val="es-CO" w:eastAsia="es-CO"/>
            </w:rPr>
          </w:pPr>
          <w:hyperlink w:anchor="_Toc531964804" w:history="1">
            <w:r w:rsidR="00952EBE" w:rsidRPr="006E6971">
              <w:rPr>
                <w:rStyle w:val="Hipervnculo"/>
                <w:rFonts w:ascii="Century Gothic" w:hAnsi="Century Gothic"/>
                <w:noProof/>
                <w:sz w:val="20"/>
                <w:szCs w:val="20"/>
              </w:rPr>
              <w:t>12.6</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Clasificación de los ingresos.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_Toc531964804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12</w:t>
            </w:r>
            <w:r w:rsidR="00952EBE" w:rsidRPr="006E6971">
              <w:rPr>
                <w:rFonts w:ascii="Century Gothic" w:hAnsi="Century Gothic"/>
                <w:noProof/>
                <w:webHidden/>
                <w:sz w:val="20"/>
                <w:szCs w:val="20"/>
              </w:rPr>
              <w:fldChar w:fldCharType="end"/>
            </w:r>
          </w:hyperlink>
        </w:p>
        <w:p w14:paraId="712A6968" w14:textId="77777777" w:rsidR="00952EBE" w:rsidRPr="006E6971" w:rsidRDefault="003C05A0">
          <w:pPr>
            <w:pStyle w:val="TDC2"/>
            <w:tabs>
              <w:tab w:val="left" w:pos="1100"/>
              <w:tab w:val="right" w:leader="dot" w:pos="8494"/>
            </w:tabs>
            <w:rPr>
              <w:rFonts w:ascii="Century Gothic" w:eastAsiaTheme="minorEastAsia" w:hAnsi="Century Gothic"/>
              <w:noProof/>
              <w:sz w:val="20"/>
              <w:szCs w:val="20"/>
              <w:lang w:val="es-CO" w:eastAsia="es-CO"/>
            </w:rPr>
          </w:pPr>
          <w:hyperlink w:anchor="_Toc531964805" w:history="1">
            <w:r w:rsidR="00952EBE" w:rsidRPr="006E6971">
              <w:rPr>
                <w:rStyle w:val="Hipervnculo"/>
                <w:rFonts w:ascii="Century Gothic" w:hAnsi="Century Gothic"/>
                <w:noProof/>
                <w:sz w:val="20"/>
                <w:szCs w:val="20"/>
              </w:rPr>
              <w:t>12.6.1</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Rubros Del Ingreso</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_Toc531964805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12</w:t>
            </w:r>
            <w:r w:rsidR="00952EBE" w:rsidRPr="006E6971">
              <w:rPr>
                <w:rFonts w:ascii="Century Gothic" w:hAnsi="Century Gothic"/>
                <w:noProof/>
                <w:webHidden/>
                <w:sz w:val="20"/>
                <w:szCs w:val="20"/>
              </w:rPr>
              <w:fldChar w:fldCharType="end"/>
            </w:r>
          </w:hyperlink>
        </w:p>
        <w:p w14:paraId="031ABB5D" w14:textId="77777777" w:rsidR="00952EBE" w:rsidRPr="006E6971" w:rsidRDefault="003C05A0">
          <w:pPr>
            <w:pStyle w:val="TDC2"/>
            <w:tabs>
              <w:tab w:val="left" w:pos="880"/>
              <w:tab w:val="right" w:leader="dot" w:pos="8494"/>
            </w:tabs>
            <w:rPr>
              <w:rFonts w:ascii="Century Gothic" w:eastAsiaTheme="minorEastAsia" w:hAnsi="Century Gothic"/>
              <w:noProof/>
              <w:sz w:val="20"/>
              <w:szCs w:val="20"/>
              <w:lang w:val="es-CO" w:eastAsia="es-CO"/>
            </w:rPr>
          </w:pPr>
          <w:hyperlink w:anchor="_Toc531964806" w:history="1">
            <w:r w:rsidR="00952EBE" w:rsidRPr="006E6971">
              <w:rPr>
                <w:rStyle w:val="Hipervnculo"/>
                <w:rFonts w:ascii="Century Gothic" w:hAnsi="Century Gothic"/>
                <w:noProof/>
                <w:sz w:val="20"/>
                <w:szCs w:val="20"/>
              </w:rPr>
              <w:t>12.7</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CLASIFICACIÓN DE LOS GASTOS.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_Toc531964806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12</w:t>
            </w:r>
            <w:r w:rsidR="00952EBE" w:rsidRPr="006E6971">
              <w:rPr>
                <w:rFonts w:ascii="Century Gothic" w:hAnsi="Century Gothic"/>
                <w:noProof/>
                <w:webHidden/>
                <w:sz w:val="20"/>
                <w:szCs w:val="20"/>
              </w:rPr>
              <w:fldChar w:fldCharType="end"/>
            </w:r>
          </w:hyperlink>
        </w:p>
        <w:p w14:paraId="33928693" w14:textId="77777777" w:rsidR="00952EBE" w:rsidRPr="006E6971" w:rsidRDefault="003C05A0">
          <w:pPr>
            <w:pStyle w:val="TDC2"/>
            <w:tabs>
              <w:tab w:val="left" w:pos="1100"/>
              <w:tab w:val="right" w:leader="dot" w:pos="8494"/>
            </w:tabs>
            <w:rPr>
              <w:rFonts w:ascii="Century Gothic" w:eastAsiaTheme="minorEastAsia" w:hAnsi="Century Gothic"/>
              <w:noProof/>
              <w:sz w:val="20"/>
              <w:szCs w:val="20"/>
              <w:lang w:val="es-CO" w:eastAsia="es-CO"/>
            </w:rPr>
          </w:pPr>
          <w:hyperlink w:anchor="_Toc531964807" w:history="1">
            <w:r w:rsidR="00952EBE" w:rsidRPr="006E6971">
              <w:rPr>
                <w:rStyle w:val="Hipervnculo"/>
                <w:rFonts w:ascii="Century Gothic" w:hAnsi="Century Gothic"/>
                <w:noProof/>
                <w:sz w:val="20"/>
                <w:szCs w:val="20"/>
              </w:rPr>
              <w:t>12.7.1</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Rubros del Gasto</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_Toc531964807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13</w:t>
            </w:r>
            <w:r w:rsidR="00952EBE" w:rsidRPr="006E6971">
              <w:rPr>
                <w:rFonts w:ascii="Century Gothic" w:hAnsi="Century Gothic"/>
                <w:noProof/>
                <w:webHidden/>
                <w:sz w:val="20"/>
                <w:szCs w:val="20"/>
              </w:rPr>
              <w:fldChar w:fldCharType="end"/>
            </w:r>
          </w:hyperlink>
        </w:p>
        <w:p w14:paraId="17417A31" w14:textId="77777777" w:rsidR="00952EBE" w:rsidRPr="006E6971" w:rsidRDefault="003C05A0">
          <w:pPr>
            <w:pStyle w:val="TDC2"/>
            <w:tabs>
              <w:tab w:val="left" w:pos="880"/>
              <w:tab w:val="right" w:leader="dot" w:pos="8494"/>
            </w:tabs>
            <w:rPr>
              <w:rFonts w:ascii="Century Gothic" w:eastAsiaTheme="minorEastAsia" w:hAnsi="Century Gothic"/>
              <w:noProof/>
              <w:sz w:val="20"/>
              <w:szCs w:val="20"/>
              <w:lang w:val="es-CO" w:eastAsia="es-CO"/>
            </w:rPr>
          </w:pPr>
          <w:hyperlink w:anchor="_Toc531964808" w:history="1">
            <w:r w:rsidR="00952EBE" w:rsidRPr="006E6971">
              <w:rPr>
                <w:rStyle w:val="Hipervnculo"/>
                <w:rFonts w:ascii="Century Gothic" w:hAnsi="Century Gothic"/>
                <w:noProof/>
                <w:sz w:val="20"/>
                <w:szCs w:val="20"/>
              </w:rPr>
              <w:t>12.8</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OPERACIONES CONTABLES.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_Toc531964808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15</w:t>
            </w:r>
            <w:r w:rsidR="00952EBE" w:rsidRPr="006E6971">
              <w:rPr>
                <w:rFonts w:ascii="Century Gothic" w:hAnsi="Century Gothic"/>
                <w:noProof/>
                <w:webHidden/>
                <w:sz w:val="20"/>
                <w:szCs w:val="20"/>
              </w:rPr>
              <w:fldChar w:fldCharType="end"/>
            </w:r>
          </w:hyperlink>
        </w:p>
        <w:p w14:paraId="45F96A8A" w14:textId="77777777" w:rsidR="00952EBE" w:rsidRPr="006E6971" w:rsidRDefault="003C05A0">
          <w:pPr>
            <w:pStyle w:val="TDC2"/>
            <w:tabs>
              <w:tab w:val="left" w:pos="1100"/>
              <w:tab w:val="right" w:leader="dot" w:pos="8494"/>
            </w:tabs>
            <w:rPr>
              <w:rFonts w:ascii="Century Gothic" w:eastAsiaTheme="minorEastAsia" w:hAnsi="Century Gothic"/>
              <w:noProof/>
              <w:sz w:val="20"/>
              <w:szCs w:val="20"/>
              <w:lang w:val="es-CO" w:eastAsia="es-CO"/>
            </w:rPr>
          </w:pPr>
          <w:hyperlink w:anchor="_Toc531964809" w:history="1">
            <w:r w:rsidR="00952EBE" w:rsidRPr="006E6971">
              <w:rPr>
                <w:rStyle w:val="Hipervnculo"/>
                <w:rFonts w:ascii="Century Gothic" w:hAnsi="Century Gothic"/>
                <w:noProof/>
                <w:sz w:val="20"/>
                <w:szCs w:val="20"/>
              </w:rPr>
              <w:t>12.8.1</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Rubros de Operaciones Contables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_Toc531964809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15</w:t>
            </w:r>
            <w:r w:rsidR="00952EBE" w:rsidRPr="006E6971">
              <w:rPr>
                <w:rFonts w:ascii="Century Gothic" w:hAnsi="Century Gothic"/>
                <w:noProof/>
                <w:webHidden/>
                <w:sz w:val="20"/>
                <w:szCs w:val="20"/>
              </w:rPr>
              <w:fldChar w:fldCharType="end"/>
            </w:r>
          </w:hyperlink>
        </w:p>
        <w:p w14:paraId="0C790794" w14:textId="77777777" w:rsidR="00952EBE" w:rsidRPr="006E6971" w:rsidRDefault="003C05A0">
          <w:pPr>
            <w:pStyle w:val="TDC2"/>
            <w:tabs>
              <w:tab w:val="left" w:pos="880"/>
              <w:tab w:val="right" w:leader="dot" w:pos="8494"/>
            </w:tabs>
            <w:rPr>
              <w:rFonts w:ascii="Century Gothic" w:eastAsiaTheme="minorEastAsia" w:hAnsi="Century Gothic"/>
              <w:noProof/>
              <w:sz w:val="20"/>
              <w:szCs w:val="20"/>
              <w:lang w:val="es-CO" w:eastAsia="es-CO"/>
            </w:rPr>
          </w:pPr>
          <w:hyperlink w:anchor="_Toc531964810" w:history="1">
            <w:r w:rsidR="00952EBE" w:rsidRPr="006E6971">
              <w:rPr>
                <w:rStyle w:val="Hipervnculo"/>
                <w:rFonts w:ascii="Century Gothic" w:hAnsi="Century Gothic"/>
                <w:noProof/>
                <w:sz w:val="20"/>
                <w:szCs w:val="20"/>
              </w:rPr>
              <w:t>12.9</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PLAN DE INVERSIÓN.</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_Toc531964810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15</w:t>
            </w:r>
            <w:r w:rsidR="00952EBE" w:rsidRPr="006E6971">
              <w:rPr>
                <w:rFonts w:ascii="Century Gothic" w:hAnsi="Century Gothic"/>
                <w:noProof/>
                <w:webHidden/>
                <w:sz w:val="20"/>
                <w:szCs w:val="20"/>
              </w:rPr>
              <w:fldChar w:fldCharType="end"/>
            </w:r>
          </w:hyperlink>
        </w:p>
        <w:p w14:paraId="1A246B45" w14:textId="77777777" w:rsidR="00952EBE" w:rsidRPr="006E6971" w:rsidRDefault="003C05A0">
          <w:pPr>
            <w:pStyle w:val="TDC2"/>
            <w:tabs>
              <w:tab w:val="left" w:pos="1100"/>
              <w:tab w:val="right" w:leader="dot" w:pos="8494"/>
            </w:tabs>
            <w:rPr>
              <w:rFonts w:ascii="Century Gothic" w:eastAsiaTheme="minorEastAsia" w:hAnsi="Century Gothic"/>
              <w:noProof/>
              <w:sz w:val="20"/>
              <w:szCs w:val="20"/>
              <w:lang w:val="es-CO" w:eastAsia="es-CO"/>
            </w:rPr>
          </w:pPr>
          <w:hyperlink w:anchor="_Toc531964811" w:history="1">
            <w:r w:rsidR="00952EBE" w:rsidRPr="006E6971">
              <w:rPr>
                <w:rStyle w:val="Hipervnculo"/>
                <w:rFonts w:ascii="Century Gothic" w:hAnsi="Century Gothic"/>
                <w:noProof/>
                <w:sz w:val="20"/>
                <w:szCs w:val="20"/>
              </w:rPr>
              <w:t>12.10</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PROYECTOS ADMINISTRADOS.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_Toc531964811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16</w:t>
            </w:r>
            <w:r w:rsidR="00952EBE" w:rsidRPr="006E6971">
              <w:rPr>
                <w:rFonts w:ascii="Century Gothic" w:hAnsi="Century Gothic"/>
                <w:noProof/>
                <w:webHidden/>
                <w:sz w:val="20"/>
                <w:szCs w:val="20"/>
              </w:rPr>
              <w:fldChar w:fldCharType="end"/>
            </w:r>
          </w:hyperlink>
        </w:p>
        <w:p w14:paraId="0233F9E1" w14:textId="77777777" w:rsidR="00952EBE" w:rsidRPr="006E6971" w:rsidRDefault="003C05A0">
          <w:pPr>
            <w:pStyle w:val="TDC2"/>
            <w:tabs>
              <w:tab w:val="left" w:pos="1320"/>
              <w:tab w:val="right" w:leader="dot" w:pos="8494"/>
            </w:tabs>
            <w:rPr>
              <w:rFonts w:ascii="Century Gothic" w:eastAsiaTheme="minorEastAsia" w:hAnsi="Century Gothic"/>
              <w:noProof/>
              <w:sz w:val="20"/>
              <w:szCs w:val="20"/>
              <w:lang w:val="es-CO" w:eastAsia="es-CO"/>
            </w:rPr>
          </w:pPr>
          <w:hyperlink w:anchor="_Toc531964812" w:history="1">
            <w:r w:rsidR="00952EBE" w:rsidRPr="006E6971">
              <w:rPr>
                <w:rStyle w:val="Hipervnculo"/>
                <w:rFonts w:ascii="Century Gothic" w:hAnsi="Century Gothic"/>
                <w:noProof/>
                <w:sz w:val="20"/>
                <w:szCs w:val="20"/>
              </w:rPr>
              <w:t>12.10.1</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Convenios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_Toc531964812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16</w:t>
            </w:r>
            <w:r w:rsidR="00952EBE" w:rsidRPr="006E6971">
              <w:rPr>
                <w:rFonts w:ascii="Century Gothic" w:hAnsi="Century Gothic"/>
                <w:noProof/>
                <w:webHidden/>
                <w:sz w:val="20"/>
                <w:szCs w:val="20"/>
              </w:rPr>
              <w:fldChar w:fldCharType="end"/>
            </w:r>
          </w:hyperlink>
        </w:p>
        <w:p w14:paraId="1F05EEFA" w14:textId="77777777" w:rsidR="00952EBE" w:rsidRPr="006E6971" w:rsidRDefault="003C05A0">
          <w:pPr>
            <w:pStyle w:val="TDC1"/>
            <w:tabs>
              <w:tab w:val="left" w:pos="660"/>
              <w:tab w:val="right" w:leader="dot" w:pos="8494"/>
            </w:tabs>
            <w:rPr>
              <w:rFonts w:ascii="Century Gothic" w:eastAsiaTheme="minorEastAsia" w:hAnsi="Century Gothic"/>
              <w:noProof/>
              <w:sz w:val="20"/>
              <w:szCs w:val="20"/>
              <w:lang w:val="es-CO" w:eastAsia="es-CO"/>
            </w:rPr>
          </w:pPr>
          <w:hyperlink w:anchor="_Toc531964813" w:history="1">
            <w:r w:rsidR="00952EBE" w:rsidRPr="006E6971">
              <w:rPr>
                <w:rStyle w:val="Hipervnculo"/>
                <w:rFonts w:ascii="Century Gothic" w:hAnsi="Century Gothic"/>
                <w:noProof/>
                <w:sz w:val="20"/>
                <w:szCs w:val="20"/>
              </w:rPr>
              <w:t>13.</w:t>
            </w:r>
            <w:r w:rsidR="00952EBE" w:rsidRPr="006E6971">
              <w:rPr>
                <w:rFonts w:ascii="Century Gothic" w:eastAsiaTheme="minorEastAsia" w:hAnsi="Century Gothic"/>
                <w:noProof/>
                <w:sz w:val="20"/>
                <w:szCs w:val="20"/>
                <w:lang w:val="es-CO" w:eastAsia="es-CO"/>
              </w:rPr>
              <w:tab/>
            </w:r>
            <w:r w:rsidR="00EB5DF1" w:rsidRPr="00B67AC1">
              <w:rPr>
                <w:rStyle w:val="Hipervnculo"/>
                <w:rFonts w:ascii="Century Gothic" w:hAnsi="Century Gothic"/>
                <w:noProof/>
                <w:sz w:val="20"/>
                <w:szCs w:val="20"/>
              </w:rPr>
              <w:t>DECISIÓN</w:t>
            </w:r>
            <w:r w:rsidR="00EB5DF1">
              <w:rPr>
                <w:rStyle w:val="Hipervnculo"/>
                <w:rFonts w:ascii="Century Gothic" w:hAnsi="Century Gothic"/>
                <w:noProof/>
                <w:sz w:val="20"/>
                <w:szCs w:val="20"/>
              </w:rPr>
              <w:t xml:space="preserve"> </w:t>
            </w:r>
            <w:r w:rsidR="00952EBE" w:rsidRPr="006E6971">
              <w:rPr>
                <w:rStyle w:val="Hipervnculo"/>
                <w:rFonts w:ascii="Century Gothic" w:hAnsi="Century Gothic"/>
                <w:noProof/>
                <w:sz w:val="20"/>
                <w:szCs w:val="20"/>
              </w:rPr>
              <w:t xml:space="preserve"> DE PRESUPUESTO ANUAL</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_Toc531964813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17</w:t>
            </w:r>
            <w:r w:rsidR="00952EBE" w:rsidRPr="006E6971">
              <w:rPr>
                <w:rFonts w:ascii="Century Gothic" w:hAnsi="Century Gothic"/>
                <w:noProof/>
                <w:webHidden/>
                <w:sz w:val="20"/>
                <w:szCs w:val="20"/>
              </w:rPr>
              <w:fldChar w:fldCharType="end"/>
            </w:r>
          </w:hyperlink>
        </w:p>
        <w:p w14:paraId="41ADB62D" w14:textId="77777777" w:rsidR="00952EBE" w:rsidRPr="006E6971" w:rsidRDefault="003C05A0">
          <w:pPr>
            <w:pStyle w:val="TDC1"/>
            <w:tabs>
              <w:tab w:val="left" w:pos="660"/>
              <w:tab w:val="right" w:leader="dot" w:pos="8494"/>
            </w:tabs>
            <w:rPr>
              <w:rFonts w:ascii="Century Gothic" w:eastAsiaTheme="minorEastAsia" w:hAnsi="Century Gothic"/>
              <w:noProof/>
              <w:sz w:val="20"/>
              <w:szCs w:val="20"/>
              <w:lang w:val="es-CO" w:eastAsia="es-CO"/>
            </w:rPr>
          </w:pPr>
          <w:hyperlink w:anchor="_Toc531964814" w:history="1">
            <w:r w:rsidR="00952EBE" w:rsidRPr="006E6971">
              <w:rPr>
                <w:rStyle w:val="Hipervnculo"/>
                <w:rFonts w:ascii="Century Gothic" w:hAnsi="Century Gothic"/>
                <w:noProof/>
                <w:sz w:val="20"/>
                <w:szCs w:val="20"/>
              </w:rPr>
              <w:t>14.</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METODOLOGÍA</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_Toc531964814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18</w:t>
            </w:r>
            <w:r w:rsidR="00952EBE" w:rsidRPr="006E6971">
              <w:rPr>
                <w:rFonts w:ascii="Century Gothic" w:hAnsi="Century Gothic"/>
                <w:noProof/>
                <w:webHidden/>
                <w:sz w:val="20"/>
                <w:szCs w:val="20"/>
              </w:rPr>
              <w:fldChar w:fldCharType="end"/>
            </w:r>
          </w:hyperlink>
        </w:p>
        <w:p w14:paraId="4032C685" w14:textId="77777777" w:rsidR="00952EBE" w:rsidRPr="006E6971" w:rsidRDefault="003C05A0">
          <w:pPr>
            <w:pStyle w:val="TDC1"/>
            <w:tabs>
              <w:tab w:val="left" w:pos="660"/>
              <w:tab w:val="right" w:leader="dot" w:pos="8494"/>
            </w:tabs>
            <w:rPr>
              <w:rFonts w:ascii="Century Gothic" w:eastAsiaTheme="minorEastAsia" w:hAnsi="Century Gothic"/>
              <w:noProof/>
              <w:sz w:val="20"/>
              <w:szCs w:val="20"/>
              <w:lang w:val="es-CO" w:eastAsia="es-CO"/>
            </w:rPr>
          </w:pPr>
          <w:hyperlink w:anchor="_Toc531964815" w:history="1">
            <w:r w:rsidR="00952EBE" w:rsidRPr="006E6971">
              <w:rPr>
                <w:rStyle w:val="Hipervnculo"/>
                <w:rFonts w:ascii="Century Gothic" w:hAnsi="Century Gothic"/>
                <w:noProof/>
                <w:sz w:val="20"/>
                <w:szCs w:val="20"/>
              </w:rPr>
              <w:t>15.</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PLAN ANUAL DE TRABAJO</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_Toc531964815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18</w:t>
            </w:r>
            <w:r w:rsidR="00952EBE" w:rsidRPr="006E6971">
              <w:rPr>
                <w:rFonts w:ascii="Century Gothic" w:hAnsi="Century Gothic"/>
                <w:noProof/>
                <w:webHidden/>
                <w:sz w:val="20"/>
                <w:szCs w:val="20"/>
              </w:rPr>
              <w:fldChar w:fldCharType="end"/>
            </w:r>
          </w:hyperlink>
        </w:p>
        <w:p w14:paraId="76F6C4EA" w14:textId="77777777" w:rsidR="00952EBE" w:rsidRPr="006E6971" w:rsidRDefault="003C05A0">
          <w:pPr>
            <w:pStyle w:val="TDC1"/>
            <w:tabs>
              <w:tab w:val="left" w:pos="660"/>
              <w:tab w:val="right" w:leader="dot" w:pos="8494"/>
            </w:tabs>
            <w:rPr>
              <w:rFonts w:ascii="Century Gothic" w:eastAsiaTheme="minorEastAsia" w:hAnsi="Century Gothic"/>
              <w:noProof/>
              <w:sz w:val="20"/>
              <w:szCs w:val="20"/>
              <w:lang w:val="es-CO" w:eastAsia="es-CO"/>
            </w:rPr>
          </w:pPr>
          <w:hyperlink w:anchor="_Toc531964816" w:history="1">
            <w:r w:rsidR="00952EBE" w:rsidRPr="006E6971">
              <w:rPr>
                <w:rStyle w:val="Hipervnculo"/>
                <w:rFonts w:ascii="Century Gothic" w:hAnsi="Century Gothic"/>
                <w:noProof/>
                <w:sz w:val="20"/>
                <w:szCs w:val="20"/>
              </w:rPr>
              <w:t>16.</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PROCEDIMIENTO PARA REALIZAR LAS ACTIVIDADES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_Toc531964816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20</w:t>
            </w:r>
            <w:r w:rsidR="00952EBE" w:rsidRPr="006E6971">
              <w:rPr>
                <w:rFonts w:ascii="Century Gothic" w:hAnsi="Century Gothic"/>
                <w:noProof/>
                <w:webHidden/>
                <w:sz w:val="20"/>
                <w:szCs w:val="20"/>
              </w:rPr>
              <w:fldChar w:fldCharType="end"/>
            </w:r>
          </w:hyperlink>
        </w:p>
        <w:p w14:paraId="73ED34B9" w14:textId="77777777" w:rsidR="00952EBE" w:rsidRPr="006E6971" w:rsidRDefault="003C05A0">
          <w:pPr>
            <w:pStyle w:val="TDC2"/>
            <w:tabs>
              <w:tab w:val="left" w:pos="880"/>
              <w:tab w:val="right" w:leader="dot" w:pos="8494"/>
            </w:tabs>
            <w:rPr>
              <w:rFonts w:ascii="Century Gothic" w:eastAsiaTheme="minorEastAsia" w:hAnsi="Century Gothic"/>
              <w:noProof/>
              <w:sz w:val="20"/>
              <w:szCs w:val="20"/>
              <w:lang w:val="es-CO" w:eastAsia="es-CO"/>
            </w:rPr>
          </w:pPr>
          <w:hyperlink w:anchor="_Toc531964817" w:history="1">
            <w:r w:rsidR="00952EBE" w:rsidRPr="006E6971">
              <w:rPr>
                <w:rStyle w:val="Hipervnculo"/>
                <w:rFonts w:ascii="Century Gothic" w:hAnsi="Century Gothic"/>
                <w:noProof/>
                <w:sz w:val="20"/>
                <w:szCs w:val="20"/>
              </w:rPr>
              <w:t>16.1</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FASE DE PREPARACIÓN</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_Toc531964817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20</w:t>
            </w:r>
            <w:r w:rsidR="00952EBE" w:rsidRPr="006E6971">
              <w:rPr>
                <w:rFonts w:ascii="Century Gothic" w:hAnsi="Century Gothic"/>
                <w:noProof/>
                <w:webHidden/>
                <w:sz w:val="20"/>
                <w:szCs w:val="20"/>
              </w:rPr>
              <w:fldChar w:fldCharType="end"/>
            </w:r>
          </w:hyperlink>
        </w:p>
        <w:p w14:paraId="6E0C96D0" w14:textId="77777777" w:rsidR="00952EBE" w:rsidRPr="006E6971" w:rsidRDefault="003C05A0">
          <w:pPr>
            <w:pStyle w:val="TDC2"/>
            <w:tabs>
              <w:tab w:val="left" w:pos="1100"/>
              <w:tab w:val="right" w:leader="dot" w:pos="8494"/>
            </w:tabs>
            <w:rPr>
              <w:rFonts w:ascii="Century Gothic" w:eastAsiaTheme="minorEastAsia" w:hAnsi="Century Gothic"/>
              <w:noProof/>
              <w:sz w:val="20"/>
              <w:szCs w:val="20"/>
              <w:lang w:val="es-CO" w:eastAsia="es-CO"/>
            </w:rPr>
          </w:pPr>
          <w:hyperlink w:anchor="_Toc531964818" w:history="1">
            <w:r w:rsidR="00952EBE" w:rsidRPr="006E6971">
              <w:rPr>
                <w:rStyle w:val="Hipervnculo"/>
                <w:rFonts w:ascii="Century Gothic" w:hAnsi="Century Gothic"/>
                <w:noProof/>
                <w:sz w:val="20"/>
                <w:szCs w:val="20"/>
              </w:rPr>
              <w:t>16.1.1</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Planeación</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_Toc531964818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20</w:t>
            </w:r>
            <w:r w:rsidR="00952EBE" w:rsidRPr="006E6971">
              <w:rPr>
                <w:rFonts w:ascii="Century Gothic" w:hAnsi="Century Gothic"/>
                <w:noProof/>
                <w:webHidden/>
                <w:sz w:val="20"/>
                <w:szCs w:val="20"/>
              </w:rPr>
              <w:fldChar w:fldCharType="end"/>
            </w:r>
          </w:hyperlink>
        </w:p>
        <w:p w14:paraId="7402A245" w14:textId="77777777" w:rsidR="00952EBE" w:rsidRPr="006E6971" w:rsidRDefault="003C05A0">
          <w:pPr>
            <w:pStyle w:val="TDC2"/>
            <w:tabs>
              <w:tab w:val="left" w:pos="1100"/>
              <w:tab w:val="right" w:leader="dot" w:pos="8494"/>
            </w:tabs>
            <w:rPr>
              <w:rFonts w:ascii="Century Gothic" w:eastAsiaTheme="minorEastAsia" w:hAnsi="Century Gothic"/>
              <w:noProof/>
              <w:sz w:val="20"/>
              <w:szCs w:val="20"/>
              <w:lang w:val="es-CO" w:eastAsia="es-CO"/>
            </w:rPr>
          </w:pPr>
          <w:hyperlink w:anchor="_Toc531964819" w:history="1">
            <w:r w:rsidR="00952EBE" w:rsidRPr="006E6971">
              <w:rPr>
                <w:rStyle w:val="Hipervnculo"/>
                <w:rFonts w:ascii="Century Gothic" w:hAnsi="Century Gothic"/>
                <w:noProof/>
                <w:sz w:val="20"/>
                <w:szCs w:val="20"/>
              </w:rPr>
              <w:t>16.1.2</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Elaboración</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_Toc531964819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20</w:t>
            </w:r>
            <w:r w:rsidR="00952EBE" w:rsidRPr="006E6971">
              <w:rPr>
                <w:rFonts w:ascii="Century Gothic" w:hAnsi="Century Gothic"/>
                <w:noProof/>
                <w:webHidden/>
                <w:sz w:val="20"/>
                <w:szCs w:val="20"/>
              </w:rPr>
              <w:fldChar w:fldCharType="end"/>
            </w:r>
          </w:hyperlink>
        </w:p>
        <w:p w14:paraId="241822E2" w14:textId="77777777" w:rsidR="00952EBE" w:rsidRPr="006E6971" w:rsidRDefault="003C05A0">
          <w:pPr>
            <w:pStyle w:val="TDC2"/>
            <w:tabs>
              <w:tab w:val="left" w:pos="880"/>
              <w:tab w:val="right" w:leader="dot" w:pos="8494"/>
            </w:tabs>
            <w:rPr>
              <w:rFonts w:ascii="Century Gothic" w:eastAsiaTheme="minorEastAsia" w:hAnsi="Century Gothic"/>
              <w:noProof/>
              <w:sz w:val="20"/>
              <w:szCs w:val="20"/>
              <w:lang w:val="es-CO" w:eastAsia="es-CO"/>
            </w:rPr>
          </w:pPr>
          <w:hyperlink w:anchor="_Toc531964820" w:history="1">
            <w:r w:rsidR="00952EBE" w:rsidRPr="006E6971">
              <w:rPr>
                <w:rStyle w:val="Hipervnculo"/>
                <w:rFonts w:ascii="Century Gothic" w:hAnsi="Century Gothic"/>
                <w:noProof/>
                <w:sz w:val="20"/>
                <w:szCs w:val="20"/>
              </w:rPr>
              <w:t>16.2</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FASE DE APROBACIÓN</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_Toc531964820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21</w:t>
            </w:r>
            <w:r w:rsidR="00952EBE" w:rsidRPr="006E6971">
              <w:rPr>
                <w:rFonts w:ascii="Century Gothic" w:hAnsi="Century Gothic"/>
                <w:noProof/>
                <w:webHidden/>
                <w:sz w:val="20"/>
                <w:szCs w:val="20"/>
              </w:rPr>
              <w:fldChar w:fldCharType="end"/>
            </w:r>
          </w:hyperlink>
        </w:p>
        <w:p w14:paraId="4CFF0EA5" w14:textId="77777777" w:rsidR="00952EBE" w:rsidRPr="006E6971" w:rsidRDefault="003C05A0">
          <w:pPr>
            <w:pStyle w:val="TDC2"/>
            <w:tabs>
              <w:tab w:val="left" w:pos="880"/>
              <w:tab w:val="right" w:leader="dot" w:pos="8494"/>
            </w:tabs>
            <w:rPr>
              <w:rFonts w:ascii="Century Gothic" w:eastAsiaTheme="minorEastAsia" w:hAnsi="Century Gothic"/>
              <w:noProof/>
              <w:sz w:val="20"/>
              <w:szCs w:val="20"/>
              <w:lang w:val="es-CO" w:eastAsia="es-CO"/>
            </w:rPr>
          </w:pPr>
          <w:hyperlink w:anchor="_Toc531964821" w:history="1">
            <w:r w:rsidR="00952EBE" w:rsidRPr="006E6971">
              <w:rPr>
                <w:rStyle w:val="Hipervnculo"/>
                <w:rFonts w:ascii="Century Gothic" w:hAnsi="Century Gothic"/>
                <w:noProof/>
                <w:sz w:val="20"/>
                <w:szCs w:val="20"/>
              </w:rPr>
              <w:t>16.3</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FASE DE EJECUCIÓN PRESUPUESTAL.</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_Toc531964821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21</w:t>
            </w:r>
            <w:r w:rsidR="00952EBE" w:rsidRPr="006E6971">
              <w:rPr>
                <w:rFonts w:ascii="Century Gothic" w:hAnsi="Century Gothic"/>
                <w:noProof/>
                <w:webHidden/>
                <w:sz w:val="20"/>
                <w:szCs w:val="20"/>
              </w:rPr>
              <w:fldChar w:fldCharType="end"/>
            </w:r>
          </w:hyperlink>
        </w:p>
        <w:p w14:paraId="6FE1A1E9" w14:textId="77777777" w:rsidR="00952EBE" w:rsidRPr="006E6971" w:rsidRDefault="003C05A0">
          <w:pPr>
            <w:pStyle w:val="TDC2"/>
            <w:tabs>
              <w:tab w:val="left" w:pos="880"/>
              <w:tab w:val="right" w:leader="dot" w:pos="8494"/>
            </w:tabs>
            <w:rPr>
              <w:rFonts w:ascii="Century Gothic" w:eastAsiaTheme="minorEastAsia" w:hAnsi="Century Gothic"/>
              <w:noProof/>
              <w:sz w:val="20"/>
              <w:szCs w:val="20"/>
              <w:lang w:val="es-CO" w:eastAsia="es-CO"/>
            </w:rPr>
          </w:pPr>
          <w:hyperlink w:anchor="_Toc531964822" w:history="1">
            <w:r w:rsidR="00952EBE" w:rsidRPr="006E6971">
              <w:rPr>
                <w:rStyle w:val="Hipervnculo"/>
                <w:rFonts w:ascii="Century Gothic" w:hAnsi="Century Gothic"/>
                <w:noProof/>
                <w:sz w:val="20"/>
                <w:szCs w:val="20"/>
              </w:rPr>
              <w:t>16.4</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FASE DE SEGUIMIENTO</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_Toc531964822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22</w:t>
            </w:r>
            <w:r w:rsidR="00952EBE" w:rsidRPr="006E6971">
              <w:rPr>
                <w:rFonts w:ascii="Century Gothic" w:hAnsi="Century Gothic"/>
                <w:noProof/>
                <w:webHidden/>
                <w:sz w:val="20"/>
                <w:szCs w:val="20"/>
              </w:rPr>
              <w:fldChar w:fldCharType="end"/>
            </w:r>
          </w:hyperlink>
        </w:p>
        <w:p w14:paraId="3E0D5CE8" w14:textId="77777777" w:rsidR="00952EBE" w:rsidRPr="006E6971" w:rsidRDefault="003C05A0">
          <w:pPr>
            <w:pStyle w:val="TDC2"/>
            <w:tabs>
              <w:tab w:val="left" w:pos="1100"/>
              <w:tab w:val="right" w:leader="dot" w:pos="8494"/>
            </w:tabs>
            <w:rPr>
              <w:rFonts w:ascii="Century Gothic" w:eastAsiaTheme="minorEastAsia" w:hAnsi="Century Gothic"/>
              <w:noProof/>
              <w:sz w:val="20"/>
              <w:szCs w:val="20"/>
              <w:lang w:val="es-CO" w:eastAsia="es-CO"/>
            </w:rPr>
          </w:pPr>
          <w:hyperlink w:anchor="_Toc531964823" w:history="1">
            <w:r w:rsidR="00952EBE" w:rsidRPr="006E6971">
              <w:rPr>
                <w:rStyle w:val="Hipervnculo"/>
                <w:rFonts w:ascii="Century Gothic" w:hAnsi="Century Gothic"/>
                <w:noProof/>
                <w:sz w:val="20"/>
                <w:szCs w:val="20"/>
              </w:rPr>
              <w:t>16.4.1</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Control</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_Toc531964823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22</w:t>
            </w:r>
            <w:r w:rsidR="00952EBE" w:rsidRPr="006E6971">
              <w:rPr>
                <w:rFonts w:ascii="Century Gothic" w:hAnsi="Century Gothic"/>
                <w:noProof/>
                <w:webHidden/>
                <w:sz w:val="20"/>
                <w:szCs w:val="20"/>
              </w:rPr>
              <w:fldChar w:fldCharType="end"/>
            </w:r>
          </w:hyperlink>
        </w:p>
        <w:p w14:paraId="21B21476" w14:textId="77777777" w:rsidR="00952EBE" w:rsidRPr="006E6971" w:rsidRDefault="003C05A0">
          <w:pPr>
            <w:pStyle w:val="TDC2"/>
            <w:tabs>
              <w:tab w:val="left" w:pos="1100"/>
              <w:tab w:val="right" w:leader="dot" w:pos="8494"/>
            </w:tabs>
            <w:rPr>
              <w:rFonts w:ascii="Century Gothic" w:eastAsiaTheme="minorEastAsia" w:hAnsi="Century Gothic"/>
              <w:noProof/>
              <w:sz w:val="20"/>
              <w:szCs w:val="20"/>
              <w:lang w:val="es-CO" w:eastAsia="es-CO"/>
            </w:rPr>
          </w:pPr>
          <w:hyperlink w:anchor="_Toc531964824" w:history="1">
            <w:r w:rsidR="00952EBE" w:rsidRPr="006E6971">
              <w:rPr>
                <w:rStyle w:val="Hipervnculo"/>
                <w:rFonts w:ascii="Century Gothic" w:hAnsi="Century Gothic"/>
                <w:noProof/>
                <w:sz w:val="20"/>
                <w:szCs w:val="20"/>
              </w:rPr>
              <w:t>16.4.2</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Evaluación</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_Toc531964824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23</w:t>
            </w:r>
            <w:r w:rsidR="00952EBE" w:rsidRPr="006E6971">
              <w:rPr>
                <w:rFonts w:ascii="Century Gothic" w:hAnsi="Century Gothic"/>
                <w:noProof/>
                <w:webHidden/>
                <w:sz w:val="20"/>
                <w:szCs w:val="20"/>
              </w:rPr>
              <w:fldChar w:fldCharType="end"/>
            </w:r>
          </w:hyperlink>
        </w:p>
        <w:p w14:paraId="47C7C716" w14:textId="77777777" w:rsidR="00952EBE" w:rsidRPr="006E6971" w:rsidRDefault="003C05A0">
          <w:pPr>
            <w:pStyle w:val="TDC1"/>
            <w:tabs>
              <w:tab w:val="left" w:pos="660"/>
              <w:tab w:val="right" w:leader="dot" w:pos="8494"/>
            </w:tabs>
            <w:rPr>
              <w:rFonts w:ascii="Century Gothic" w:eastAsiaTheme="minorEastAsia" w:hAnsi="Century Gothic"/>
              <w:noProof/>
              <w:sz w:val="20"/>
              <w:szCs w:val="20"/>
              <w:lang w:val="es-CO" w:eastAsia="es-CO"/>
            </w:rPr>
          </w:pPr>
          <w:hyperlink w:anchor="_Toc531964825" w:history="1">
            <w:r w:rsidR="00952EBE" w:rsidRPr="006E6971">
              <w:rPr>
                <w:rStyle w:val="Hipervnculo"/>
                <w:rFonts w:ascii="Century Gothic" w:hAnsi="Century Gothic"/>
                <w:noProof/>
                <w:sz w:val="20"/>
                <w:szCs w:val="20"/>
              </w:rPr>
              <w:t>17.</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NORMAS, PROCEDIMIENTOS Y OTRAS CONSIDERACIONES SOBRE EL PRESUPUESTO</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_Toc531964825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23</w:t>
            </w:r>
            <w:r w:rsidR="00952EBE" w:rsidRPr="006E6971">
              <w:rPr>
                <w:rFonts w:ascii="Century Gothic" w:hAnsi="Century Gothic"/>
                <w:noProof/>
                <w:webHidden/>
                <w:sz w:val="20"/>
                <w:szCs w:val="20"/>
              </w:rPr>
              <w:fldChar w:fldCharType="end"/>
            </w:r>
          </w:hyperlink>
        </w:p>
        <w:p w14:paraId="562D7720" w14:textId="77777777" w:rsidR="00952EBE" w:rsidRPr="006E6971" w:rsidRDefault="003C05A0">
          <w:pPr>
            <w:pStyle w:val="TDC1"/>
            <w:tabs>
              <w:tab w:val="left" w:pos="660"/>
              <w:tab w:val="right" w:leader="dot" w:pos="8494"/>
            </w:tabs>
            <w:rPr>
              <w:rFonts w:ascii="Century Gothic" w:eastAsiaTheme="minorEastAsia" w:hAnsi="Century Gothic"/>
              <w:noProof/>
              <w:sz w:val="20"/>
              <w:szCs w:val="20"/>
              <w:lang w:val="es-CO" w:eastAsia="es-CO"/>
            </w:rPr>
          </w:pPr>
          <w:hyperlink w:anchor="_Toc531964826" w:history="1">
            <w:r w:rsidR="00952EBE" w:rsidRPr="006E6971">
              <w:rPr>
                <w:rStyle w:val="Hipervnculo"/>
                <w:rFonts w:ascii="Century Gothic" w:hAnsi="Century Gothic"/>
                <w:noProof/>
                <w:sz w:val="20"/>
                <w:szCs w:val="20"/>
              </w:rPr>
              <w:t>18.</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REGISTROS DE CALIDAD RELACIONADOS</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_Toc531964826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24</w:t>
            </w:r>
            <w:r w:rsidR="00952EBE" w:rsidRPr="006E6971">
              <w:rPr>
                <w:rFonts w:ascii="Century Gothic" w:hAnsi="Century Gothic"/>
                <w:noProof/>
                <w:webHidden/>
                <w:sz w:val="20"/>
                <w:szCs w:val="20"/>
              </w:rPr>
              <w:fldChar w:fldCharType="end"/>
            </w:r>
          </w:hyperlink>
        </w:p>
        <w:p w14:paraId="293FE230" w14:textId="77777777" w:rsidR="00952EBE" w:rsidRPr="006E6971" w:rsidRDefault="003C05A0">
          <w:pPr>
            <w:pStyle w:val="TDC1"/>
            <w:tabs>
              <w:tab w:val="left" w:pos="660"/>
              <w:tab w:val="right" w:leader="dot" w:pos="8494"/>
            </w:tabs>
            <w:rPr>
              <w:rFonts w:ascii="Century Gothic" w:eastAsiaTheme="minorEastAsia" w:hAnsi="Century Gothic"/>
              <w:noProof/>
              <w:sz w:val="20"/>
              <w:szCs w:val="20"/>
              <w:lang w:val="es-CO" w:eastAsia="es-CO"/>
            </w:rPr>
          </w:pPr>
          <w:hyperlink w:anchor="_Toc531964827" w:history="1">
            <w:r w:rsidR="00952EBE" w:rsidRPr="006E6971">
              <w:rPr>
                <w:rStyle w:val="Hipervnculo"/>
                <w:rFonts w:ascii="Century Gothic" w:hAnsi="Century Gothic"/>
                <w:noProof/>
                <w:sz w:val="20"/>
                <w:szCs w:val="20"/>
              </w:rPr>
              <w:t>19.</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DIAGRAMA DE FLUJO</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_Toc531964827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25</w:t>
            </w:r>
            <w:r w:rsidR="00952EBE" w:rsidRPr="006E6971">
              <w:rPr>
                <w:rFonts w:ascii="Century Gothic" w:hAnsi="Century Gothic"/>
                <w:noProof/>
                <w:webHidden/>
                <w:sz w:val="20"/>
                <w:szCs w:val="20"/>
              </w:rPr>
              <w:fldChar w:fldCharType="end"/>
            </w:r>
          </w:hyperlink>
        </w:p>
        <w:p w14:paraId="12D523EE" w14:textId="77777777" w:rsidR="007B78AC" w:rsidRPr="006E6971" w:rsidRDefault="007B78AC">
          <w:pPr>
            <w:rPr>
              <w:rFonts w:ascii="Century Gothic" w:hAnsi="Century Gothic"/>
              <w:sz w:val="20"/>
              <w:szCs w:val="20"/>
            </w:rPr>
          </w:pPr>
          <w:r w:rsidRPr="006E6971">
            <w:rPr>
              <w:rFonts w:ascii="Century Gothic" w:hAnsi="Century Gothic"/>
              <w:b/>
              <w:bCs/>
              <w:sz w:val="20"/>
              <w:szCs w:val="20"/>
            </w:rPr>
            <w:fldChar w:fldCharType="end"/>
          </w:r>
        </w:p>
      </w:sdtContent>
    </w:sdt>
    <w:p w14:paraId="15D028CC" w14:textId="77777777" w:rsidR="00D35FBE" w:rsidRPr="006E6971" w:rsidRDefault="00D35FBE">
      <w:pPr>
        <w:rPr>
          <w:rFonts w:ascii="Century Gothic" w:hAnsi="Century Gothic" w:cs="Arial"/>
          <w:sz w:val="20"/>
          <w:szCs w:val="20"/>
        </w:rPr>
      </w:pPr>
    </w:p>
    <w:p w14:paraId="6DB9CA96" w14:textId="77777777" w:rsidR="007B78AC" w:rsidRPr="006E6971" w:rsidRDefault="007B78AC">
      <w:pPr>
        <w:rPr>
          <w:rFonts w:ascii="Century Gothic" w:hAnsi="Century Gothic" w:cs="Arial"/>
          <w:sz w:val="20"/>
          <w:szCs w:val="20"/>
        </w:rPr>
      </w:pPr>
    </w:p>
    <w:p w14:paraId="0B9DCA57" w14:textId="77777777" w:rsidR="005A4A37" w:rsidRPr="006E6971" w:rsidRDefault="005A4A37">
      <w:pPr>
        <w:rPr>
          <w:rFonts w:ascii="Century Gothic" w:hAnsi="Century Gothic" w:cs="Arial"/>
          <w:sz w:val="20"/>
          <w:szCs w:val="20"/>
        </w:rPr>
      </w:pPr>
    </w:p>
    <w:p w14:paraId="3F682A2C" w14:textId="77777777" w:rsidR="008D4668" w:rsidRPr="006E6971" w:rsidRDefault="008D4668">
      <w:pPr>
        <w:rPr>
          <w:rFonts w:ascii="Century Gothic" w:hAnsi="Century Gothic" w:cs="Arial"/>
          <w:sz w:val="20"/>
          <w:szCs w:val="20"/>
        </w:rPr>
      </w:pPr>
      <w:r w:rsidRPr="006E6971">
        <w:rPr>
          <w:rFonts w:ascii="Century Gothic" w:hAnsi="Century Gothic" w:cs="Arial"/>
          <w:sz w:val="20"/>
          <w:szCs w:val="20"/>
        </w:rPr>
        <w:br w:type="page"/>
      </w:r>
    </w:p>
    <w:p w14:paraId="1A26A72A" w14:textId="77777777" w:rsidR="00196E85" w:rsidRPr="006E6971" w:rsidRDefault="00196E85" w:rsidP="00C05A01">
      <w:pPr>
        <w:pStyle w:val="Ttulo1"/>
        <w:numPr>
          <w:ilvl w:val="0"/>
          <w:numId w:val="19"/>
        </w:numPr>
        <w:spacing w:after="240" w:line="240" w:lineRule="auto"/>
        <w:ind w:left="357" w:hanging="357"/>
        <w:jc w:val="both"/>
        <w:rPr>
          <w:rFonts w:ascii="Century Gothic" w:hAnsi="Century Gothic"/>
          <w:sz w:val="20"/>
          <w:szCs w:val="20"/>
        </w:rPr>
      </w:pPr>
      <w:bookmarkStart w:id="0" w:name="_Toc531964787"/>
      <w:r w:rsidRPr="006E6971">
        <w:rPr>
          <w:rFonts w:ascii="Century Gothic" w:hAnsi="Century Gothic"/>
          <w:sz w:val="20"/>
          <w:szCs w:val="20"/>
        </w:rPr>
        <w:lastRenderedPageBreak/>
        <w:t>INTRODUCCION</w:t>
      </w:r>
      <w:bookmarkEnd w:id="0"/>
    </w:p>
    <w:p w14:paraId="57E7AD2E" w14:textId="77777777" w:rsidR="00F157C1" w:rsidRPr="006E6971" w:rsidRDefault="008B0F51" w:rsidP="007E06FB">
      <w:pPr>
        <w:jc w:val="both"/>
        <w:rPr>
          <w:rFonts w:ascii="Century Gothic" w:hAnsi="Century Gothic" w:cs="Arial"/>
          <w:sz w:val="20"/>
          <w:szCs w:val="20"/>
        </w:rPr>
      </w:pPr>
      <w:r w:rsidRPr="006E6971">
        <w:rPr>
          <w:rFonts w:ascii="Century Gothic" w:hAnsi="Century Gothic" w:cs="Arial"/>
          <w:sz w:val="20"/>
          <w:szCs w:val="20"/>
        </w:rPr>
        <w:t>El manual de procedimientos para la Elaboración Ejecución y control del Presupuesto es un documento guía di</w:t>
      </w:r>
      <w:r w:rsidR="00D9332D" w:rsidRPr="006E6971">
        <w:rPr>
          <w:rFonts w:ascii="Century Gothic" w:hAnsi="Century Gothic" w:cs="Arial"/>
          <w:sz w:val="20"/>
          <w:szCs w:val="20"/>
        </w:rPr>
        <w:t>rigido a los funcionarios del ni</w:t>
      </w:r>
      <w:r w:rsidRPr="006E6971">
        <w:rPr>
          <w:rFonts w:ascii="Century Gothic" w:hAnsi="Century Gothic" w:cs="Arial"/>
          <w:sz w:val="20"/>
          <w:szCs w:val="20"/>
        </w:rPr>
        <w:t>vel dire</w:t>
      </w:r>
      <w:r w:rsidR="00D9332D" w:rsidRPr="006E6971">
        <w:rPr>
          <w:rFonts w:ascii="Century Gothic" w:hAnsi="Century Gothic" w:cs="Arial"/>
          <w:sz w:val="20"/>
          <w:szCs w:val="20"/>
        </w:rPr>
        <w:t>c</w:t>
      </w:r>
      <w:r w:rsidRPr="006E6971">
        <w:rPr>
          <w:rFonts w:ascii="Century Gothic" w:hAnsi="Century Gothic" w:cs="Arial"/>
          <w:sz w:val="20"/>
          <w:szCs w:val="20"/>
        </w:rPr>
        <w:t>tivo</w:t>
      </w:r>
      <w:r w:rsidR="00D9332D" w:rsidRPr="006E6971">
        <w:rPr>
          <w:rFonts w:ascii="Century Gothic" w:hAnsi="Century Gothic" w:cs="Arial"/>
          <w:sz w:val="20"/>
          <w:szCs w:val="20"/>
        </w:rPr>
        <w:t xml:space="preserve"> y profesional de las diferentes áreas de la Cámara con el fin de orientar la estructuración y ejecución del presupuesto anual, para garantizar la eficiencia en la gestión de los recursos y la articulación con el sistema de planeación</w:t>
      </w:r>
    </w:p>
    <w:p w14:paraId="6DEB9D04" w14:textId="77777777" w:rsidR="00D9332D" w:rsidRPr="006E6971" w:rsidRDefault="00D9332D" w:rsidP="007E06FB">
      <w:pPr>
        <w:jc w:val="both"/>
        <w:rPr>
          <w:rFonts w:ascii="Century Gothic" w:hAnsi="Century Gothic" w:cs="Arial"/>
          <w:sz w:val="20"/>
          <w:szCs w:val="20"/>
        </w:rPr>
      </w:pPr>
      <w:r w:rsidRPr="006E6971">
        <w:rPr>
          <w:rFonts w:ascii="Century Gothic" w:hAnsi="Century Gothic" w:cs="Arial"/>
          <w:sz w:val="20"/>
          <w:szCs w:val="20"/>
        </w:rPr>
        <w:t xml:space="preserve">La Presidencia Ejecutiva, Directores y </w:t>
      </w:r>
      <w:r w:rsidR="00AB3C41" w:rsidRPr="006E6971">
        <w:rPr>
          <w:rFonts w:ascii="Century Gothic" w:hAnsi="Century Gothic" w:cs="Arial"/>
          <w:sz w:val="20"/>
          <w:szCs w:val="20"/>
        </w:rPr>
        <w:t>Coordinadores</w:t>
      </w:r>
      <w:r w:rsidRPr="006E6971">
        <w:rPr>
          <w:rFonts w:ascii="Century Gothic" w:hAnsi="Century Gothic" w:cs="Arial"/>
          <w:sz w:val="20"/>
          <w:szCs w:val="20"/>
        </w:rPr>
        <w:t xml:space="preserve"> de área, y demás dependencias, año a año, </w:t>
      </w:r>
      <w:r w:rsidR="007E06FB" w:rsidRPr="006E6971">
        <w:rPr>
          <w:rFonts w:ascii="Century Gothic" w:hAnsi="Century Gothic" w:cs="Arial"/>
          <w:sz w:val="20"/>
          <w:szCs w:val="20"/>
        </w:rPr>
        <w:t>plantean los</w:t>
      </w:r>
      <w:r w:rsidRPr="006E6971">
        <w:rPr>
          <w:rFonts w:ascii="Century Gothic" w:hAnsi="Century Gothic" w:cs="Arial"/>
          <w:sz w:val="20"/>
          <w:szCs w:val="20"/>
        </w:rPr>
        <w:t xml:space="preserve"> programas que desarrollarán, los objetivos que se han trazado alcanzar, los recursos que requieren y las actividades específicas que llevarán a cabo durante cada vigencia.</w:t>
      </w:r>
    </w:p>
    <w:p w14:paraId="02F3A475" w14:textId="77777777" w:rsidR="00D9332D" w:rsidRPr="006E6971" w:rsidRDefault="00D9332D" w:rsidP="007E06FB">
      <w:pPr>
        <w:jc w:val="both"/>
        <w:rPr>
          <w:rFonts w:ascii="Century Gothic" w:hAnsi="Century Gothic" w:cs="Arial"/>
          <w:sz w:val="20"/>
          <w:szCs w:val="20"/>
        </w:rPr>
      </w:pPr>
      <w:r w:rsidRPr="006E6971">
        <w:rPr>
          <w:rFonts w:ascii="Century Gothic" w:hAnsi="Century Gothic" w:cs="Arial"/>
          <w:sz w:val="20"/>
          <w:szCs w:val="20"/>
        </w:rPr>
        <w:t xml:space="preserve">Se requiere entonces prever, planear, organizar, actuar de acuerdo con </w:t>
      </w:r>
      <w:r w:rsidR="002F3ECA" w:rsidRPr="006E6971">
        <w:rPr>
          <w:rFonts w:ascii="Century Gothic" w:hAnsi="Century Gothic" w:cs="Arial"/>
          <w:sz w:val="20"/>
          <w:szCs w:val="20"/>
        </w:rPr>
        <w:t>estas acciones</w:t>
      </w:r>
      <w:r w:rsidRPr="006E6971">
        <w:rPr>
          <w:rFonts w:ascii="Century Gothic" w:hAnsi="Century Gothic" w:cs="Arial"/>
          <w:sz w:val="20"/>
          <w:szCs w:val="20"/>
        </w:rPr>
        <w:t>, la obvia cuantificación de recursos. Todo este conjunto de propósitos, programas, acciones y medios se unen para estructurar el presupuesto de la Cámara.</w:t>
      </w:r>
    </w:p>
    <w:p w14:paraId="57F8D5AC" w14:textId="77777777" w:rsidR="00EB4586" w:rsidRPr="006E6971" w:rsidRDefault="00EB4586" w:rsidP="00EB4586">
      <w:pPr>
        <w:jc w:val="both"/>
        <w:rPr>
          <w:rFonts w:ascii="Century Gothic" w:hAnsi="Century Gothic" w:cs="Arial"/>
          <w:sz w:val="20"/>
          <w:szCs w:val="20"/>
        </w:rPr>
      </w:pPr>
      <w:r w:rsidRPr="006E6971">
        <w:rPr>
          <w:rFonts w:ascii="Century Gothic" w:hAnsi="Century Gothic" w:cs="Arial"/>
          <w:sz w:val="20"/>
          <w:szCs w:val="20"/>
        </w:rPr>
        <w:t>Definimos entonces como Presupuesto, la expresión cuantitativa formal de los objetivos que se propone alcanzar la Cámara a través de todas sus áreas de gestión para un período de un año, adoptando las estrategias e instrumentos necesarios para lograrlo.</w:t>
      </w:r>
    </w:p>
    <w:p w14:paraId="002A1809" w14:textId="77777777" w:rsidR="00EB4586" w:rsidRPr="006E6971" w:rsidRDefault="00EB4586" w:rsidP="00EB4586">
      <w:pPr>
        <w:jc w:val="both"/>
        <w:rPr>
          <w:rFonts w:ascii="Century Gothic" w:hAnsi="Century Gothic" w:cs="Arial"/>
          <w:sz w:val="20"/>
          <w:szCs w:val="20"/>
        </w:rPr>
      </w:pPr>
      <w:r w:rsidRPr="006E6971">
        <w:rPr>
          <w:rFonts w:ascii="Century Gothic" w:hAnsi="Century Gothic" w:cs="Arial"/>
          <w:sz w:val="20"/>
          <w:szCs w:val="20"/>
        </w:rPr>
        <w:t>Es una expresión cuantitativa porque se asignan unos recursos (se estiman ingresos y egresos); es formal porque debe ser conocida y aceptada por la Junta Directiva y se adoptan estrategias porque no de otra manera se puede lograr un buen intento en la búsqueda de los objetivos como no sea creando, diseñando y ejecutando mecanismos, procedimientos y/o acciones.</w:t>
      </w:r>
    </w:p>
    <w:p w14:paraId="69E8AEA4" w14:textId="77777777" w:rsidR="00EB4586" w:rsidRPr="006E6971" w:rsidRDefault="00EB4586" w:rsidP="00EB4586">
      <w:pPr>
        <w:jc w:val="both"/>
        <w:rPr>
          <w:rFonts w:ascii="Century Gothic" w:hAnsi="Century Gothic" w:cs="Arial"/>
          <w:sz w:val="20"/>
          <w:szCs w:val="20"/>
        </w:rPr>
      </w:pPr>
      <w:r w:rsidRPr="006E6971">
        <w:rPr>
          <w:rFonts w:ascii="Century Gothic" w:hAnsi="Century Gothic" w:cs="Arial"/>
          <w:sz w:val="20"/>
          <w:szCs w:val="20"/>
        </w:rPr>
        <w:t xml:space="preserve">De lo anterior se desprende que el presupuesto no es solo una función financiera realizada, ni tampoco el propósito elaborado de unos cuantos jefes.  Más que esto el presupuesto debe considerarse como la “carta de navegación” que marca el rumbo y las metas que deben lograrse en el corto plazo. </w:t>
      </w:r>
    </w:p>
    <w:p w14:paraId="1E80AB37" w14:textId="77777777" w:rsidR="00EB4586" w:rsidRPr="006E6971" w:rsidRDefault="00EB4586" w:rsidP="00EB4586">
      <w:pPr>
        <w:jc w:val="both"/>
        <w:rPr>
          <w:rFonts w:ascii="Century Gothic" w:hAnsi="Century Gothic" w:cs="Arial"/>
          <w:sz w:val="20"/>
          <w:szCs w:val="20"/>
        </w:rPr>
      </w:pPr>
      <w:r w:rsidRPr="006E6971">
        <w:rPr>
          <w:rFonts w:ascii="Century Gothic" w:hAnsi="Century Gothic" w:cs="Arial"/>
          <w:sz w:val="20"/>
          <w:szCs w:val="20"/>
        </w:rPr>
        <w:t>Aunque presupuestar implica cierta visualización, lo esencial y básico es que se trata de un proceso de análisis y planeación detallados, más que de adivinar resultados.</w:t>
      </w:r>
    </w:p>
    <w:p w14:paraId="4935127B" w14:textId="77777777" w:rsidR="00EB4586" w:rsidRPr="006E6971" w:rsidRDefault="00EB4586" w:rsidP="00EB4586">
      <w:pPr>
        <w:jc w:val="both"/>
        <w:rPr>
          <w:rFonts w:ascii="Century Gothic" w:hAnsi="Century Gothic" w:cs="Arial"/>
          <w:sz w:val="20"/>
          <w:szCs w:val="20"/>
        </w:rPr>
      </w:pPr>
      <w:r w:rsidRPr="006E6971">
        <w:rPr>
          <w:rFonts w:ascii="Century Gothic" w:hAnsi="Century Gothic" w:cs="Arial"/>
          <w:sz w:val="20"/>
          <w:szCs w:val="20"/>
        </w:rPr>
        <w:t>Cada área, de la Cámara debe entonces proceder a:</w:t>
      </w:r>
    </w:p>
    <w:p w14:paraId="1412C6B0" w14:textId="77777777" w:rsidR="00EB4586" w:rsidRPr="006E6971" w:rsidRDefault="00EB4586" w:rsidP="00EB4586">
      <w:pPr>
        <w:pStyle w:val="Prrafodelista"/>
        <w:numPr>
          <w:ilvl w:val="0"/>
          <w:numId w:val="12"/>
        </w:numPr>
        <w:jc w:val="both"/>
        <w:rPr>
          <w:rFonts w:ascii="Century Gothic" w:hAnsi="Century Gothic" w:cs="Arial"/>
          <w:sz w:val="20"/>
          <w:szCs w:val="20"/>
        </w:rPr>
      </w:pPr>
      <w:r w:rsidRPr="006E6971">
        <w:rPr>
          <w:rFonts w:ascii="Century Gothic" w:hAnsi="Century Gothic" w:cs="Arial"/>
          <w:sz w:val="20"/>
          <w:szCs w:val="20"/>
        </w:rPr>
        <w:t>Analizar cuantitativamente las políticas para el período a presupuestar para cumplir con los objetivos que se le han encomendado, todo esto en el marco del direccionamiento Estratégico de la Cámara.</w:t>
      </w:r>
    </w:p>
    <w:p w14:paraId="2F5D04C9" w14:textId="77777777" w:rsidR="00EB4586" w:rsidRPr="006E6971" w:rsidRDefault="00EB4586" w:rsidP="00EB4586">
      <w:pPr>
        <w:pStyle w:val="Prrafodelista"/>
        <w:numPr>
          <w:ilvl w:val="0"/>
          <w:numId w:val="12"/>
        </w:numPr>
        <w:jc w:val="both"/>
        <w:rPr>
          <w:rFonts w:ascii="Century Gothic" w:hAnsi="Century Gothic" w:cs="Arial"/>
          <w:sz w:val="20"/>
          <w:szCs w:val="20"/>
        </w:rPr>
      </w:pPr>
      <w:r w:rsidRPr="006E6971">
        <w:rPr>
          <w:rFonts w:ascii="Century Gothic" w:hAnsi="Century Gothic" w:cs="Arial"/>
          <w:sz w:val="20"/>
          <w:szCs w:val="20"/>
        </w:rPr>
        <w:t>Planear sus programas y actividades</w:t>
      </w:r>
    </w:p>
    <w:p w14:paraId="1E8D6B5D" w14:textId="77777777" w:rsidR="00EB4586" w:rsidRPr="006E6971" w:rsidRDefault="00EB4586" w:rsidP="00EB4586">
      <w:pPr>
        <w:pStyle w:val="Prrafodelista"/>
        <w:jc w:val="both"/>
        <w:rPr>
          <w:rFonts w:ascii="Century Gothic" w:hAnsi="Century Gothic" w:cs="Arial"/>
          <w:sz w:val="20"/>
          <w:szCs w:val="20"/>
        </w:rPr>
      </w:pPr>
    </w:p>
    <w:p w14:paraId="325C882E" w14:textId="77777777" w:rsidR="00E910EE" w:rsidRPr="006E6971" w:rsidRDefault="005E4FC4" w:rsidP="007B78AC">
      <w:pPr>
        <w:pStyle w:val="Ttulo1"/>
        <w:numPr>
          <w:ilvl w:val="0"/>
          <w:numId w:val="19"/>
        </w:numPr>
        <w:spacing w:after="0" w:line="276" w:lineRule="auto"/>
        <w:jc w:val="both"/>
        <w:rPr>
          <w:rFonts w:ascii="Century Gothic" w:hAnsi="Century Gothic"/>
          <w:sz w:val="20"/>
          <w:szCs w:val="20"/>
        </w:rPr>
      </w:pPr>
      <w:bookmarkStart w:id="1" w:name="_Toc531964788"/>
      <w:r w:rsidRPr="006E6971">
        <w:rPr>
          <w:rFonts w:ascii="Century Gothic" w:hAnsi="Century Gothic"/>
          <w:sz w:val="20"/>
          <w:szCs w:val="20"/>
        </w:rPr>
        <w:t>OBJETIVO</w:t>
      </w:r>
      <w:r w:rsidR="00E910EE" w:rsidRPr="006E6971">
        <w:rPr>
          <w:rFonts w:ascii="Century Gothic" w:hAnsi="Century Gothic"/>
          <w:sz w:val="20"/>
          <w:szCs w:val="20"/>
        </w:rPr>
        <w:t>S DEL MANUAL</w:t>
      </w:r>
      <w:bookmarkEnd w:id="1"/>
    </w:p>
    <w:p w14:paraId="22E12BCC" w14:textId="77777777" w:rsidR="00860D37" w:rsidRPr="006E6971" w:rsidRDefault="00860D37" w:rsidP="00860D37">
      <w:pPr>
        <w:pStyle w:val="Prrafodelista"/>
        <w:ind w:left="360"/>
        <w:rPr>
          <w:rFonts w:ascii="Century Gothic" w:hAnsi="Century Gothic" w:cs="Arial"/>
          <w:b/>
          <w:sz w:val="20"/>
          <w:szCs w:val="20"/>
        </w:rPr>
      </w:pPr>
    </w:p>
    <w:p w14:paraId="3359F7D8" w14:textId="77777777" w:rsidR="005E4FC4" w:rsidRPr="006E6971" w:rsidRDefault="00E910EE" w:rsidP="00E910EE">
      <w:pPr>
        <w:pStyle w:val="Prrafodelista"/>
        <w:numPr>
          <w:ilvl w:val="0"/>
          <w:numId w:val="11"/>
        </w:numPr>
        <w:ind w:left="284" w:hanging="284"/>
        <w:jc w:val="both"/>
        <w:rPr>
          <w:rFonts w:ascii="Century Gothic" w:hAnsi="Century Gothic" w:cs="Arial"/>
          <w:sz w:val="20"/>
          <w:szCs w:val="20"/>
        </w:rPr>
      </w:pPr>
      <w:r w:rsidRPr="006E6971">
        <w:rPr>
          <w:rFonts w:ascii="Century Gothic" w:hAnsi="Century Gothic" w:cs="Arial"/>
          <w:sz w:val="20"/>
          <w:szCs w:val="20"/>
        </w:rPr>
        <w:t>Establecer las políticas, procedimientos y responsabilidades de la gestión presupuestal para la Cámara de Comercio de Facatativá optimizando la orientación de los recursos hacia el logro de las metas institucionales</w:t>
      </w:r>
      <w:r w:rsidR="005E4FC4" w:rsidRPr="006E6971">
        <w:rPr>
          <w:rFonts w:ascii="Century Gothic" w:hAnsi="Century Gothic" w:cs="Arial"/>
          <w:sz w:val="20"/>
          <w:szCs w:val="20"/>
        </w:rPr>
        <w:t xml:space="preserve">  </w:t>
      </w:r>
    </w:p>
    <w:p w14:paraId="1D85DEEE" w14:textId="77777777" w:rsidR="00E910EE" w:rsidRPr="006E6971" w:rsidRDefault="00D35FB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lastRenderedPageBreak/>
        <w:t xml:space="preserve">Identificar los ingresos y gastos proyectados para el siguiente año, para la ejecución de programas y actividades de las distintas áreas de la </w:t>
      </w:r>
      <w:r w:rsidR="00F25F78" w:rsidRPr="006E6971">
        <w:rPr>
          <w:rFonts w:ascii="Century Gothic" w:hAnsi="Century Gothic" w:cs="Arial"/>
          <w:sz w:val="20"/>
          <w:szCs w:val="20"/>
        </w:rPr>
        <w:t>Cámara</w:t>
      </w:r>
      <w:r w:rsidR="00C478C3" w:rsidRPr="006E6971">
        <w:rPr>
          <w:rFonts w:ascii="Century Gothic" w:hAnsi="Century Gothic" w:cs="Arial"/>
          <w:sz w:val="20"/>
          <w:szCs w:val="20"/>
        </w:rPr>
        <w:t>, dando cumplimiento al plan anual de trabajo y las directrices de administración del presupuesto d</w:t>
      </w:r>
      <w:r w:rsidR="00AE67A2" w:rsidRPr="006E6971">
        <w:rPr>
          <w:rFonts w:ascii="Century Gothic" w:hAnsi="Century Gothic" w:cs="Arial"/>
          <w:sz w:val="20"/>
          <w:szCs w:val="20"/>
        </w:rPr>
        <w:t>e</w:t>
      </w:r>
      <w:r w:rsidR="00C478C3" w:rsidRPr="006E6971">
        <w:rPr>
          <w:rFonts w:ascii="Century Gothic" w:hAnsi="Century Gothic" w:cs="Arial"/>
          <w:sz w:val="20"/>
          <w:szCs w:val="20"/>
        </w:rPr>
        <w:t xml:space="preserve"> la entidad</w:t>
      </w:r>
      <w:r w:rsidRPr="006E6971">
        <w:rPr>
          <w:rFonts w:ascii="Century Gothic" w:hAnsi="Century Gothic" w:cs="Arial"/>
          <w:sz w:val="20"/>
          <w:szCs w:val="20"/>
        </w:rPr>
        <w:t>.</w:t>
      </w:r>
    </w:p>
    <w:p w14:paraId="33C6128C" w14:textId="77777777"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Presentar una visión global de la proyección de la entidad para el período en cuestión.</w:t>
      </w:r>
    </w:p>
    <w:p w14:paraId="50C266A4" w14:textId="77777777"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Servir de herramienta a los funcionarios para orientar su gestión hacia la obtención de mayores logros.</w:t>
      </w:r>
    </w:p>
    <w:p w14:paraId="4CE87CFD" w14:textId="77777777"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Servir para interrelacionar las actividades de las diferentes áreas, en procura de objetivos comunes</w:t>
      </w:r>
    </w:p>
    <w:p w14:paraId="0E0FE6D5" w14:textId="77777777"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Permitir que se fijen planes generales de acción para el futuro.</w:t>
      </w:r>
    </w:p>
    <w:p w14:paraId="13172298" w14:textId="77777777"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Cumplir y hacer cumplir los objetivos propuestos.</w:t>
      </w:r>
    </w:p>
    <w:p w14:paraId="7996D0F2" w14:textId="77777777"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 xml:space="preserve">Permitir la comparación de resultados, hacer análisis de variaciones y fijar soluciones adecuadas, de manera periódica. </w:t>
      </w:r>
    </w:p>
    <w:p w14:paraId="29DAC8CE" w14:textId="77777777"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Permitir un manejo eficiente de recursos (asignación) y un adecuado flujo de fondos.</w:t>
      </w:r>
    </w:p>
    <w:p w14:paraId="49564819" w14:textId="77777777" w:rsidR="005E4FC4" w:rsidRPr="006E6971" w:rsidRDefault="005E4FC4" w:rsidP="007B78AC">
      <w:pPr>
        <w:pStyle w:val="Ttulo1"/>
        <w:numPr>
          <w:ilvl w:val="0"/>
          <w:numId w:val="19"/>
        </w:numPr>
        <w:spacing w:after="0" w:line="276" w:lineRule="auto"/>
        <w:jc w:val="both"/>
        <w:rPr>
          <w:rFonts w:ascii="Century Gothic" w:hAnsi="Century Gothic"/>
          <w:sz w:val="20"/>
          <w:szCs w:val="20"/>
        </w:rPr>
      </w:pPr>
      <w:bookmarkStart w:id="2" w:name="_Toc531964789"/>
      <w:r w:rsidRPr="006E6971">
        <w:rPr>
          <w:rFonts w:ascii="Century Gothic" w:hAnsi="Century Gothic"/>
          <w:sz w:val="20"/>
          <w:szCs w:val="20"/>
        </w:rPr>
        <w:t>ALCANCE</w:t>
      </w:r>
      <w:bookmarkEnd w:id="2"/>
      <w:r w:rsidRPr="006E6971">
        <w:rPr>
          <w:rFonts w:ascii="Century Gothic" w:hAnsi="Century Gothic"/>
          <w:sz w:val="20"/>
          <w:szCs w:val="20"/>
        </w:rPr>
        <w:t xml:space="preserve">  </w:t>
      </w:r>
    </w:p>
    <w:p w14:paraId="0E18C8F1" w14:textId="77777777" w:rsidR="005E4FC4" w:rsidRPr="006E6971" w:rsidRDefault="005E4FC4" w:rsidP="007B78AC">
      <w:pPr>
        <w:pStyle w:val="Ttulo1"/>
        <w:spacing w:after="0" w:line="276" w:lineRule="auto"/>
        <w:ind w:left="360" w:firstLine="0"/>
        <w:jc w:val="both"/>
        <w:rPr>
          <w:rFonts w:ascii="Century Gothic" w:hAnsi="Century Gothic"/>
          <w:sz w:val="20"/>
          <w:szCs w:val="20"/>
        </w:rPr>
      </w:pPr>
    </w:p>
    <w:p w14:paraId="67E18191" w14:textId="77777777" w:rsidR="00D35FBE" w:rsidRPr="006E6971" w:rsidRDefault="00D35FBE" w:rsidP="00C478C3">
      <w:pPr>
        <w:pStyle w:val="Prrafodelista"/>
        <w:ind w:left="0"/>
        <w:jc w:val="both"/>
        <w:rPr>
          <w:rFonts w:ascii="Century Gothic" w:hAnsi="Century Gothic" w:cs="Arial"/>
          <w:sz w:val="20"/>
          <w:szCs w:val="20"/>
        </w:rPr>
      </w:pPr>
      <w:r w:rsidRPr="006E6971">
        <w:rPr>
          <w:rFonts w:ascii="Century Gothic" w:hAnsi="Century Gothic" w:cs="Arial"/>
          <w:sz w:val="20"/>
          <w:szCs w:val="20"/>
        </w:rPr>
        <w:t xml:space="preserve">Aplica para todas las operaciones de la </w:t>
      </w:r>
      <w:r w:rsidR="00F25F78" w:rsidRPr="006E6971">
        <w:rPr>
          <w:rFonts w:ascii="Century Gothic" w:hAnsi="Century Gothic" w:cs="Arial"/>
          <w:sz w:val="20"/>
          <w:szCs w:val="20"/>
        </w:rPr>
        <w:t>Cámara</w:t>
      </w:r>
      <w:r w:rsidR="005E4FC4" w:rsidRPr="006E6971">
        <w:rPr>
          <w:rFonts w:ascii="Century Gothic" w:hAnsi="Century Gothic" w:cs="Arial"/>
          <w:sz w:val="20"/>
          <w:szCs w:val="20"/>
        </w:rPr>
        <w:t>.</w:t>
      </w:r>
      <w:r w:rsidR="00C478C3" w:rsidRPr="006E6971">
        <w:rPr>
          <w:rFonts w:ascii="Century Gothic" w:hAnsi="Century Gothic" w:cs="Arial"/>
          <w:sz w:val="20"/>
          <w:szCs w:val="20"/>
        </w:rPr>
        <w:t xml:space="preserve"> Describe los pasos para la elaboración del presupuesto y las actividades de revisión y </w:t>
      </w:r>
      <w:r w:rsidR="00AE67A2" w:rsidRPr="006E6971">
        <w:rPr>
          <w:rFonts w:ascii="Century Gothic" w:hAnsi="Century Gothic" w:cs="Arial"/>
          <w:sz w:val="20"/>
          <w:szCs w:val="20"/>
        </w:rPr>
        <w:t>a</w:t>
      </w:r>
      <w:r w:rsidR="00C478C3" w:rsidRPr="006E6971">
        <w:rPr>
          <w:rFonts w:ascii="Century Gothic" w:hAnsi="Century Gothic" w:cs="Arial"/>
          <w:sz w:val="20"/>
          <w:szCs w:val="20"/>
        </w:rPr>
        <w:t>probación del mismo.</w:t>
      </w:r>
    </w:p>
    <w:p w14:paraId="51348479" w14:textId="77777777" w:rsidR="00E910EE" w:rsidRPr="006E6971" w:rsidRDefault="00E910EE" w:rsidP="007B78AC">
      <w:pPr>
        <w:pStyle w:val="Ttulo1"/>
        <w:numPr>
          <w:ilvl w:val="0"/>
          <w:numId w:val="19"/>
        </w:numPr>
        <w:spacing w:after="240" w:line="240" w:lineRule="auto"/>
        <w:ind w:left="357" w:hanging="357"/>
        <w:jc w:val="both"/>
        <w:rPr>
          <w:rFonts w:ascii="Century Gothic" w:hAnsi="Century Gothic"/>
          <w:sz w:val="20"/>
          <w:szCs w:val="20"/>
        </w:rPr>
      </w:pPr>
      <w:bookmarkStart w:id="3" w:name="_Toc531964790"/>
      <w:r w:rsidRPr="006E6971">
        <w:rPr>
          <w:rFonts w:ascii="Century Gothic" w:hAnsi="Century Gothic"/>
          <w:sz w:val="20"/>
          <w:szCs w:val="20"/>
        </w:rPr>
        <w:t>REFERENCIAS</w:t>
      </w:r>
      <w:bookmarkEnd w:id="3"/>
    </w:p>
    <w:p w14:paraId="66CAE5E7" w14:textId="77777777" w:rsidR="00AB3C41" w:rsidRPr="006E6971" w:rsidRDefault="00AB3C41" w:rsidP="00AB3C41">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Numeral 8.1.3. Presupuesto y contribución de las Cámaras de</w:t>
      </w:r>
    </w:p>
    <w:p w14:paraId="10E2C7DB" w14:textId="77777777" w:rsidR="00AB3C41" w:rsidRPr="006E6971" w:rsidRDefault="00AB3C41" w:rsidP="00AB3C41">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Comercio, Título VIII – Circular Única de la SIC</w:t>
      </w:r>
    </w:p>
    <w:p w14:paraId="6719D67A" w14:textId="77777777" w:rsidR="00AB3C41" w:rsidRPr="006E6971" w:rsidRDefault="00AB3C41" w:rsidP="00AB3C41">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Artículo 3, Decreto 4698 de 1995</w:t>
      </w:r>
    </w:p>
    <w:p w14:paraId="6545EFD1" w14:textId="77777777" w:rsidR="00AB3C41" w:rsidRPr="006E6971" w:rsidRDefault="00AB3C41" w:rsidP="00AB3C41">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Artículo 86, 88, 91Y 93 del Código de Comercio</w:t>
      </w:r>
    </w:p>
    <w:p w14:paraId="470E1B8A" w14:textId="77777777" w:rsidR="00AB3C41" w:rsidRPr="006E6971" w:rsidRDefault="00AB3C41" w:rsidP="00E910EE">
      <w:pPr>
        <w:spacing w:after="0" w:line="240" w:lineRule="auto"/>
        <w:jc w:val="both"/>
        <w:rPr>
          <w:rFonts w:ascii="Century Gothic" w:eastAsia="Times New Roman" w:hAnsi="Century Gothic" w:cs="Arial"/>
          <w:color w:val="0000FF"/>
          <w:sz w:val="20"/>
          <w:szCs w:val="20"/>
          <w:lang w:val="es-CO" w:eastAsia="es-CO"/>
        </w:rPr>
      </w:pPr>
    </w:p>
    <w:p w14:paraId="03434538" w14:textId="77777777" w:rsidR="00AB3C41" w:rsidRPr="006E6971" w:rsidRDefault="00AB3C41" w:rsidP="007B78AC">
      <w:pPr>
        <w:pStyle w:val="Ttulo1"/>
        <w:numPr>
          <w:ilvl w:val="0"/>
          <w:numId w:val="19"/>
        </w:numPr>
        <w:spacing w:after="240" w:line="240" w:lineRule="auto"/>
        <w:ind w:left="357" w:hanging="357"/>
        <w:jc w:val="both"/>
        <w:rPr>
          <w:rFonts w:ascii="Century Gothic" w:hAnsi="Century Gothic"/>
          <w:sz w:val="20"/>
          <w:szCs w:val="20"/>
        </w:rPr>
      </w:pPr>
      <w:bookmarkStart w:id="4" w:name="_Toc531964791"/>
      <w:r w:rsidRPr="006E6971">
        <w:rPr>
          <w:rFonts w:ascii="Century Gothic" w:hAnsi="Century Gothic"/>
          <w:sz w:val="20"/>
          <w:szCs w:val="20"/>
        </w:rPr>
        <w:t>RESPONSABLES</w:t>
      </w:r>
      <w:bookmarkEnd w:id="4"/>
    </w:p>
    <w:p w14:paraId="46C31EC7" w14:textId="77777777" w:rsidR="00AB3C41" w:rsidRPr="006E6971" w:rsidRDefault="00AB3C41" w:rsidP="00AB3C41">
      <w:pPr>
        <w:jc w:val="both"/>
        <w:rPr>
          <w:rFonts w:ascii="Century Gothic" w:hAnsi="Century Gothic" w:cs="Arial"/>
          <w:sz w:val="20"/>
          <w:szCs w:val="20"/>
        </w:rPr>
      </w:pPr>
      <w:r w:rsidRPr="006E6971">
        <w:rPr>
          <w:rFonts w:ascii="Century Gothic" w:hAnsi="Century Gothic" w:cs="Arial"/>
          <w:sz w:val="20"/>
          <w:szCs w:val="20"/>
        </w:rPr>
        <w:t xml:space="preserve">La Presidencia Ejecutiva, </w:t>
      </w:r>
      <w:r w:rsidR="002C031D" w:rsidRPr="006E6971">
        <w:rPr>
          <w:rFonts w:ascii="Century Gothic" w:hAnsi="Century Gothic" w:cs="Arial"/>
          <w:sz w:val="20"/>
          <w:szCs w:val="20"/>
        </w:rPr>
        <w:t>directores</w:t>
      </w:r>
      <w:r w:rsidRPr="006E6971">
        <w:rPr>
          <w:rFonts w:ascii="Century Gothic" w:hAnsi="Century Gothic" w:cs="Arial"/>
          <w:sz w:val="20"/>
          <w:szCs w:val="20"/>
        </w:rPr>
        <w:t xml:space="preserve"> y Coordinadores de área, son los responsables por la elaboración Ejecución y Control del presupuesto</w:t>
      </w:r>
    </w:p>
    <w:p w14:paraId="4680A34B" w14:textId="77777777" w:rsidR="005E4FC4" w:rsidRPr="006E6971" w:rsidRDefault="007D088E" w:rsidP="007B78AC">
      <w:pPr>
        <w:pStyle w:val="Ttulo1"/>
        <w:numPr>
          <w:ilvl w:val="0"/>
          <w:numId w:val="19"/>
        </w:numPr>
        <w:spacing w:after="240" w:line="240" w:lineRule="auto"/>
        <w:ind w:left="357" w:hanging="357"/>
        <w:jc w:val="both"/>
        <w:rPr>
          <w:rFonts w:ascii="Century Gothic" w:hAnsi="Century Gothic"/>
          <w:sz w:val="20"/>
          <w:szCs w:val="20"/>
        </w:rPr>
      </w:pPr>
      <w:bookmarkStart w:id="5" w:name="_Toc531964792"/>
      <w:r w:rsidRPr="006E6971">
        <w:rPr>
          <w:rFonts w:ascii="Century Gothic" w:hAnsi="Century Gothic"/>
          <w:sz w:val="20"/>
          <w:szCs w:val="20"/>
        </w:rPr>
        <w:t xml:space="preserve">TÉRMINOS Y </w:t>
      </w:r>
      <w:r w:rsidR="00AB3C41" w:rsidRPr="006E6971">
        <w:rPr>
          <w:rFonts w:ascii="Century Gothic" w:hAnsi="Century Gothic"/>
          <w:sz w:val="20"/>
          <w:szCs w:val="20"/>
        </w:rPr>
        <w:t>DEFINICIONES</w:t>
      </w:r>
      <w:bookmarkEnd w:id="5"/>
    </w:p>
    <w:p w14:paraId="50054D69"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Objetivos</w:t>
      </w:r>
      <w:r w:rsidRPr="006E6971">
        <w:rPr>
          <w:rFonts w:ascii="Century Gothic" w:hAnsi="Century Gothic" w:cs="Arial"/>
          <w:sz w:val="20"/>
          <w:szCs w:val="20"/>
        </w:rPr>
        <w:t>: Propósito hacia donde se deben enfocar los esfuerzos y recursos de la entidad.</w:t>
      </w:r>
    </w:p>
    <w:p w14:paraId="767794D3"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Metas</w:t>
      </w:r>
      <w:r w:rsidRPr="006E6971">
        <w:rPr>
          <w:rFonts w:ascii="Century Gothic" w:hAnsi="Century Gothic" w:cs="Arial"/>
          <w:sz w:val="20"/>
          <w:szCs w:val="20"/>
        </w:rPr>
        <w:t xml:space="preserve">: </w:t>
      </w:r>
      <w:r w:rsidRPr="006E6971">
        <w:rPr>
          <w:rFonts w:ascii="Century Gothic" w:hAnsi="Century Gothic" w:cs="Arial"/>
          <w:sz w:val="20"/>
          <w:szCs w:val="20"/>
        </w:rPr>
        <w:tab/>
        <w:t>Niveles de Desarrollo con los cuales se mide el alcance o satisfacción lograda de los objetivos.</w:t>
      </w:r>
    </w:p>
    <w:p w14:paraId="64956121"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Políticas:</w:t>
      </w:r>
      <w:r w:rsidRPr="006E6971">
        <w:rPr>
          <w:rFonts w:ascii="Century Gothic" w:hAnsi="Century Gothic" w:cs="Arial"/>
          <w:sz w:val="20"/>
          <w:szCs w:val="20"/>
        </w:rPr>
        <w:t xml:space="preserve"> Serie de principios y líneas de acción que guían el comportamiento hacia el futuro.</w:t>
      </w:r>
    </w:p>
    <w:p w14:paraId="51BC2034"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Prever</w:t>
      </w:r>
      <w:r w:rsidRPr="006E6971">
        <w:rPr>
          <w:rFonts w:ascii="Century Gothic" w:hAnsi="Century Gothic" w:cs="Arial"/>
          <w:sz w:val="20"/>
          <w:szCs w:val="20"/>
        </w:rPr>
        <w:t>: Determinar en forma anticipada lo que queremos que suceda.</w:t>
      </w:r>
    </w:p>
    <w:p w14:paraId="392C5657"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Planear:</w:t>
      </w:r>
      <w:r w:rsidRPr="006E6971">
        <w:rPr>
          <w:rFonts w:ascii="Century Gothic" w:hAnsi="Century Gothic" w:cs="Arial"/>
          <w:sz w:val="20"/>
          <w:szCs w:val="20"/>
        </w:rPr>
        <w:t xml:space="preserve"> Determinar las actividades a realizar fijando un objetivo. Tomar hoy las decisiones de lo que se hará en un futuro.</w:t>
      </w:r>
    </w:p>
    <w:p w14:paraId="74F90D36" w14:textId="77777777" w:rsidR="0067086F" w:rsidRPr="006E6971" w:rsidRDefault="0067086F"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Programa de Trabajo</w:t>
      </w:r>
      <w:r w:rsidRPr="006E6971">
        <w:rPr>
          <w:rFonts w:ascii="Century Gothic" w:hAnsi="Century Gothic" w:cs="Arial"/>
          <w:sz w:val="20"/>
          <w:szCs w:val="20"/>
        </w:rPr>
        <w:t>: Cada una de las partes específicas de un plan a las cuales se les asigna los recursos necesarios para alcanzar las metas propuestas. Conjunto de proyectos coordinados entre sí.</w:t>
      </w:r>
    </w:p>
    <w:p w14:paraId="117CC702" w14:textId="77777777" w:rsidR="0067086F" w:rsidRPr="006E6971" w:rsidRDefault="0067086F"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lastRenderedPageBreak/>
        <w:t>Programas</w:t>
      </w:r>
      <w:r w:rsidRPr="006E6971">
        <w:rPr>
          <w:rFonts w:ascii="Century Gothic" w:hAnsi="Century Gothic" w:cs="Arial"/>
          <w:sz w:val="20"/>
          <w:szCs w:val="20"/>
        </w:rPr>
        <w:t>. Consolidado presupuestal de proyectos o conceptos de gasto que obedecen a una misma naturaleza de conformidad con los planes de trabajo de las áreas, asociados a los centros de costos y con la identificación de los rubros y valores requeridos para atender los diferentes conceptos de gasto que permitan el logro de las metas del respectivo programa o proyecto.</w:t>
      </w:r>
    </w:p>
    <w:p w14:paraId="7AEB4AE6" w14:textId="77777777" w:rsidR="0067086F" w:rsidRPr="006E6971" w:rsidRDefault="0067086F"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Proyectos</w:t>
      </w:r>
      <w:r w:rsidRPr="006E6971">
        <w:rPr>
          <w:rFonts w:ascii="Century Gothic" w:hAnsi="Century Gothic" w:cs="Arial"/>
          <w:sz w:val="20"/>
          <w:szCs w:val="20"/>
        </w:rPr>
        <w:t>. Conjunto de actividades, productos o servicios acordes con la planeación de la Cámara que se caracterizan por tener un marco de tiempo para su ejecución, son dinámicas por naturaleza, pueden requerir recursos humanos de diferentes disciplinas, deben tener gastos y tiempos definidos, con la finalidad de cumplir un objetivo específico que se enmarca entre los objetivos de un programa</w:t>
      </w:r>
    </w:p>
    <w:p w14:paraId="2FA55C15"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Actividad</w:t>
      </w:r>
      <w:r w:rsidR="0067086F" w:rsidRPr="006E6971">
        <w:rPr>
          <w:rFonts w:ascii="Century Gothic" w:hAnsi="Century Gothic" w:cs="Arial"/>
          <w:b/>
          <w:sz w:val="20"/>
          <w:szCs w:val="20"/>
        </w:rPr>
        <w:t>es</w:t>
      </w:r>
      <w:r w:rsidRPr="006E6971">
        <w:rPr>
          <w:rFonts w:ascii="Century Gothic" w:hAnsi="Century Gothic" w:cs="Arial"/>
          <w:sz w:val="20"/>
          <w:szCs w:val="20"/>
        </w:rPr>
        <w:t xml:space="preserve">: </w:t>
      </w:r>
      <w:r w:rsidR="0067086F" w:rsidRPr="006E6971">
        <w:rPr>
          <w:rFonts w:ascii="Century Gothic" w:hAnsi="Century Gothic" w:cs="Arial"/>
          <w:sz w:val="20"/>
          <w:szCs w:val="20"/>
        </w:rPr>
        <w:t>Conjunto de acciones planificadas llevadas a cabo por las áreas o departamentos dentro o fuera de la Cámara, de carácter individual o grupal, que tienen como finalidad alcanzar los objetivos y metas de la entidad. Son las acciones</w:t>
      </w:r>
      <w:r w:rsidRPr="006E6971">
        <w:rPr>
          <w:rFonts w:ascii="Century Gothic" w:hAnsi="Century Gothic" w:cs="Arial"/>
          <w:sz w:val="20"/>
          <w:szCs w:val="20"/>
        </w:rPr>
        <w:t xml:space="preserve"> que tiene el mayor grado de concreción y especificidad, a través de la cual, se realiza un proyecto</w:t>
      </w:r>
      <w:r w:rsidR="007D088E" w:rsidRPr="006E6971">
        <w:rPr>
          <w:rFonts w:ascii="Century Gothic" w:hAnsi="Century Gothic" w:cs="Arial"/>
          <w:sz w:val="20"/>
          <w:szCs w:val="20"/>
        </w:rPr>
        <w:t xml:space="preserve"> - Programa</w:t>
      </w:r>
      <w:r w:rsidRPr="006E6971">
        <w:rPr>
          <w:rFonts w:ascii="Century Gothic" w:hAnsi="Century Gothic" w:cs="Arial"/>
          <w:sz w:val="20"/>
          <w:szCs w:val="20"/>
        </w:rPr>
        <w:t>.</w:t>
      </w:r>
    </w:p>
    <w:p w14:paraId="75CA5549"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Estrategias</w:t>
      </w:r>
      <w:r w:rsidRPr="006E6971">
        <w:rPr>
          <w:rFonts w:ascii="Century Gothic" w:hAnsi="Century Gothic" w:cs="Arial"/>
          <w:sz w:val="20"/>
          <w:szCs w:val="20"/>
        </w:rPr>
        <w:t xml:space="preserve">: </w:t>
      </w:r>
      <w:r w:rsidR="007D088E" w:rsidRPr="006E6971">
        <w:rPr>
          <w:rFonts w:ascii="Century Gothic" w:hAnsi="Century Gothic" w:cs="Arial"/>
          <w:sz w:val="20"/>
          <w:szCs w:val="20"/>
        </w:rPr>
        <w:t xml:space="preserve">Arte de dirigir operaciones; </w:t>
      </w:r>
      <w:r w:rsidRPr="006E6971">
        <w:rPr>
          <w:rFonts w:ascii="Century Gothic" w:hAnsi="Century Gothic" w:cs="Arial"/>
          <w:sz w:val="20"/>
          <w:szCs w:val="20"/>
        </w:rPr>
        <w:t>adoptar recursos y habilidades de la organización al entorno. Forma de actuar ante determinada situación; evaluación de riesgos en función de objetivos.</w:t>
      </w:r>
    </w:p>
    <w:p w14:paraId="6E36D28B"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Organizar</w:t>
      </w:r>
      <w:r w:rsidRPr="006E6971">
        <w:rPr>
          <w:rFonts w:ascii="Century Gothic" w:hAnsi="Century Gothic" w:cs="Arial"/>
          <w:sz w:val="20"/>
          <w:szCs w:val="20"/>
        </w:rPr>
        <w:t>: Asignar los recursos humanos, económicos y financieros estructurándolos en forma que se puedan alcanzar los propósitos.</w:t>
      </w:r>
    </w:p>
    <w:p w14:paraId="4838169B"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Ejecutar</w:t>
      </w:r>
      <w:r w:rsidRPr="006E6971">
        <w:rPr>
          <w:rFonts w:ascii="Century Gothic" w:hAnsi="Century Gothic" w:cs="Arial"/>
          <w:sz w:val="20"/>
          <w:szCs w:val="20"/>
        </w:rPr>
        <w:t>: Poner en marcha los planes. Realizar las acciones pertinentes para lograr los objetivos.</w:t>
      </w:r>
    </w:p>
    <w:p w14:paraId="2AC818BE" w14:textId="77777777" w:rsidR="003F30FA" w:rsidRPr="006E6971" w:rsidRDefault="003F30FA"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Ejecución</w:t>
      </w:r>
      <w:r w:rsidRPr="006E6971">
        <w:rPr>
          <w:rFonts w:ascii="Century Gothic" w:hAnsi="Century Gothic" w:cs="Arial"/>
          <w:sz w:val="20"/>
          <w:szCs w:val="20"/>
        </w:rPr>
        <w:t>: Cumplimiento efectivo de las actividades plasmadas en el Plan Anual de Trabajo.</w:t>
      </w:r>
    </w:p>
    <w:p w14:paraId="596A0218"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Controlar</w:t>
      </w:r>
      <w:r w:rsidRPr="006E6971">
        <w:rPr>
          <w:rFonts w:ascii="Century Gothic" w:hAnsi="Century Gothic" w:cs="Arial"/>
          <w:sz w:val="20"/>
          <w:szCs w:val="20"/>
        </w:rPr>
        <w:t>: Comparar lo planeado con lo ejecutado. Incluye la asignación de responsabilidades y la medición de lo previsto, determinando por consiguiente las variaciones y las causas.</w:t>
      </w:r>
    </w:p>
    <w:p w14:paraId="52DF4116"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Indicador</w:t>
      </w:r>
      <w:r w:rsidRPr="006E6971">
        <w:rPr>
          <w:rFonts w:ascii="Century Gothic" w:hAnsi="Century Gothic" w:cs="Arial"/>
          <w:sz w:val="20"/>
          <w:szCs w:val="20"/>
        </w:rPr>
        <w:t>: Unidad de medida. Se refiere a la medición de los efectos producidos por la actividad, proyecto, programa o plan. Cuantificación de logros con alguna unidad de medida.</w:t>
      </w:r>
    </w:p>
    <w:p w14:paraId="59D0D82F" w14:textId="77777777" w:rsidR="00D35FBE" w:rsidRPr="006E6971" w:rsidRDefault="003F30FA"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Procedimiento</w:t>
      </w:r>
      <w:r w:rsidRPr="006E6971">
        <w:rPr>
          <w:rFonts w:ascii="Century Gothic" w:hAnsi="Century Gothic" w:cs="Arial"/>
          <w:sz w:val="20"/>
          <w:szCs w:val="20"/>
        </w:rPr>
        <w:t>:</w:t>
      </w:r>
      <w:r w:rsidR="00D35FBE" w:rsidRPr="006E6971">
        <w:rPr>
          <w:rFonts w:ascii="Century Gothic" w:hAnsi="Century Gothic" w:cs="Arial"/>
          <w:sz w:val="20"/>
          <w:szCs w:val="20"/>
        </w:rPr>
        <w:t xml:space="preserve"> </w:t>
      </w:r>
      <w:r w:rsidRPr="006E6971">
        <w:rPr>
          <w:rFonts w:ascii="Century Gothic" w:hAnsi="Century Gothic" w:cs="Arial"/>
          <w:sz w:val="20"/>
          <w:szCs w:val="20"/>
        </w:rPr>
        <w:t>seguir ciertos pasos predefinidos para desarrollar una labor de manera eficaz</w:t>
      </w:r>
      <w:r w:rsidR="00D35FBE" w:rsidRPr="006E6971">
        <w:rPr>
          <w:rFonts w:ascii="Century Gothic" w:hAnsi="Century Gothic" w:cs="Arial"/>
          <w:sz w:val="20"/>
          <w:szCs w:val="20"/>
        </w:rPr>
        <w:t>.</w:t>
      </w:r>
    </w:p>
    <w:p w14:paraId="3C027232" w14:textId="77777777" w:rsidR="00D35FBE" w:rsidRPr="006E6971" w:rsidRDefault="003F30FA"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Documento</w:t>
      </w:r>
      <w:r w:rsidRPr="006E6971">
        <w:rPr>
          <w:rFonts w:ascii="Century Gothic" w:hAnsi="Century Gothic" w:cs="Arial"/>
          <w:sz w:val="20"/>
          <w:szCs w:val="20"/>
        </w:rPr>
        <w:t>:</w:t>
      </w:r>
      <w:r w:rsidR="00D35FBE" w:rsidRPr="006E6971">
        <w:rPr>
          <w:rFonts w:ascii="Century Gothic" w:hAnsi="Century Gothic" w:cs="Arial"/>
          <w:sz w:val="20"/>
          <w:szCs w:val="20"/>
        </w:rPr>
        <w:t xml:space="preserve"> medio de soporte que contiene información.</w:t>
      </w:r>
    </w:p>
    <w:p w14:paraId="44E3A9F3" w14:textId="77777777" w:rsidR="00CE5843" w:rsidRPr="006E6971" w:rsidRDefault="007D088E"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 xml:space="preserve">Presupuesto. </w:t>
      </w:r>
      <w:r w:rsidR="00CE5843" w:rsidRPr="006E6971">
        <w:rPr>
          <w:rFonts w:ascii="Century Gothic" w:hAnsi="Century Gothic" w:cs="Arial"/>
          <w:sz w:val="20"/>
          <w:szCs w:val="20"/>
        </w:rPr>
        <w:t>Es una herramienta gerencial mediante la cual se determinan los objetivos, los planes y las metas que han de lograrse, mediante un sistema de planeación y control. En términos cuantitativos es el cómputo de los ingresos y egresos para vigencia determinada de acuerdo con el principio de acumulación o devengo, En términos cualitativos es la herramienta financiera para desarrollar y controlar los programas de actividades previstas por la entidad durante el ejercicio</w:t>
      </w:r>
    </w:p>
    <w:p w14:paraId="6CFBBB8C" w14:textId="77777777" w:rsidR="007D088E" w:rsidRPr="006E6971" w:rsidRDefault="007D088E"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Manual de Presupuesto</w:t>
      </w:r>
      <w:r w:rsidRPr="006E6971">
        <w:rPr>
          <w:rFonts w:ascii="Century Gothic" w:hAnsi="Century Gothic" w:cs="Arial"/>
          <w:sz w:val="20"/>
          <w:szCs w:val="20"/>
        </w:rPr>
        <w:t>. Es la presentación en forma escrita de las políticas, procedimientos, propósitos y funcionamiento del presupuesto, así como del personal responsable del control de las operaciones y de la formación que se debe obtener como resultado de su implantación y ejecución.</w:t>
      </w:r>
    </w:p>
    <w:p w14:paraId="1056D5C2" w14:textId="77777777" w:rsidR="007D088E" w:rsidRPr="006E6971" w:rsidRDefault="007D088E" w:rsidP="00325424">
      <w:pPr>
        <w:spacing w:before="120" w:after="120" w:line="240" w:lineRule="auto"/>
        <w:jc w:val="both"/>
        <w:rPr>
          <w:rFonts w:ascii="Century Gothic" w:hAnsi="Century Gothic" w:cs="Arial"/>
          <w:b/>
          <w:sz w:val="20"/>
          <w:szCs w:val="20"/>
        </w:rPr>
      </w:pPr>
      <w:r w:rsidRPr="006E6971">
        <w:rPr>
          <w:rFonts w:ascii="Century Gothic" w:hAnsi="Century Gothic" w:cs="Arial"/>
          <w:b/>
          <w:sz w:val="20"/>
          <w:szCs w:val="20"/>
        </w:rPr>
        <w:t xml:space="preserve">Ingresos. </w:t>
      </w:r>
      <w:r w:rsidRPr="006E6971">
        <w:rPr>
          <w:rFonts w:ascii="Century Gothic" w:hAnsi="Century Gothic" w:cs="Arial"/>
          <w:sz w:val="20"/>
          <w:szCs w:val="20"/>
        </w:rPr>
        <w:t xml:space="preserve">Flujos presentes o futuros de entradas de dineros, en forma de incremento del activo o disminución del pasivo o una combinación de ambos, con vocación de generar incrementos del patrimonio, devengados por la venta de bienes, por la </w:t>
      </w:r>
      <w:r w:rsidRPr="006E6971">
        <w:rPr>
          <w:rFonts w:ascii="Century Gothic" w:hAnsi="Century Gothic" w:cs="Arial"/>
          <w:sz w:val="20"/>
          <w:szCs w:val="20"/>
        </w:rPr>
        <w:lastRenderedPageBreak/>
        <w:t>prestación de servicios o por la ejecución de otras actividades realizadas durante un período</w:t>
      </w:r>
      <w:r w:rsidRPr="006E6971">
        <w:rPr>
          <w:rFonts w:ascii="Century Gothic" w:hAnsi="Century Gothic" w:cs="Arial"/>
          <w:b/>
          <w:sz w:val="20"/>
          <w:szCs w:val="20"/>
        </w:rPr>
        <w:t>.</w:t>
      </w:r>
    </w:p>
    <w:p w14:paraId="6E533C87" w14:textId="77777777" w:rsidR="007D088E" w:rsidRPr="006E6971" w:rsidRDefault="007D088E"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 xml:space="preserve">Gastos. </w:t>
      </w:r>
      <w:r w:rsidRPr="006E6971">
        <w:rPr>
          <w:rFonts w:ascii="Century Gothic" w:hAnsi="Century Gothic" w:cs="Arial"/>
          <w:sz w:val="20"/>
          <w:szCs w:val="20"/>
        </w:rPr>
        <w:t>Flujos de salidas de dineros y registro de amortizaciones, provisiones y depreciaciones, en forma de disminuciones del activo o incrementos del pasivo o una combinación de ambos, que generan disminuciones al patrimonio, incurridos en las actividades de administración y financiación, realizadas durante un período.</w:t>
      </w:r>
    </w:p>
    <w:p w14:paraId="0A460B12" w14:textId="77777777" w:rsidR="006314FA" w:rsidRPr="006E6971" w:rsidRDefault="006314FA"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 xml:space="preserve">Consolidación: </w:t>
      </w:r>
      <w:r w:rsidRPr="006E6971">
        <w:rPr>
          <w:rFonts w:ascii="Century Gothic" w:hAnsi="Century Gothic" w:cs="Arial"/>
          <w:sz w:val="20"/>
          <w:szCs w:val="20"/>
        </w:rPr>
        <w:t>Una vez se ha hecho verificación de los saldos de cada partida se determina si en el ejercicio fiscal hubo superávit o déficit.</w:t>
      </w:r>
    </w:p>
    <w:p w14:paraId="3C23671D" w14:textId="77777777" w:rsidR="007D088E" w:rsidRPr="006E6971" w:rsidRDefault="007D088E"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Centro de Costos</w:t>
      </w:r>
      <w:r w:rsidRPr="006E6971">
        <w:rPr>
          <w:rFonts w:ascii="Century Gothic" w:hAnsi="Century Gothic" w:cs="Arial"/>
          <w:sz w:val="20"/>
          <w:szCs w:val="20"/>
        </w:rPr>
        <w:t>. Es un acumulador que agrupa de manera homogénea valores registrados en cuentas que pertenecen a una misma función de la Cámara</w:t>
      </w:r>
      <w:r w:rsidRPr="006E6971">
        <w:rPr>
          <w:rFonts w:ascii="Century Gothic" w:hAnsi="Century Gothic" w:cs="Arial"/>
          <w:sz w:val="20"/>
          <w:szCs w:val="20"/>
          <w:highlight w:val="yellow"/>
        </w:rPr>
        <w:t>.</w:t>
      </w:r>
    </w:p>
    <w:p w14:paraId="35379881" w14:textId="77777777" w:rsidR="007D088E" w:rsidRPr="006E6971" w:rsidRDefault="007D088E"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Criterio De Origen</w:t>
      </w:r>
      <w:r w:rsidRPr="006E6971">
        <w:rPr>
          <w:rFonts w:ascii="Century Gothic" w:hAnsi="Century Gothic" w:cs="Arial"/>
          <w:sz w:val="20"/>
          <w:szCs w:val="20"/>
        </w:rPr>
        <w:t>. Para efectos de acumulación todos los gastos e ingresos de la Cámara se registrarán de manera directa a cada uno de los centros de costos, áreas o programas que los originan.</w:t>
      </w:r>
    </w:p>
    <w:p w14:paraId="30E265F4" w14:textId="77777777" w:rsidR="007D088E" w:rsidRPr="00E0095D" w:rsidRDefault="007D088E" w:rsidP="007D088E">
      <w:pPr>
        <w:pStyle w:val="Prrafodelista"/>
        <w:spacing w:after="0"/>
        <w:ind w:left="360"/>
        <w:rPr>
          <w:rFonts w:ascii="Century Gothic" w:hAnsi="Century Gothic" w:cs="Arial"/>
          <w:color w:val="FF0000"/>
          <w:sz w:val="20"/>
          <w:szCs w:val="20"/>
        </w:rPr>
      </w:pPr>
    </w:p>
    <w:p w14:paraId="786E1A5A" w14:textId="77777777" w:rsidR="00D35FBE" w:rsidRPr="00B67AC1" w:rsidRDefault="00D35FBE" w:rsidP="007B78AC">
      <w:pPr>
        <w:pStyle w:val="Ttulo1"/>
        <w:numPr>
          <w:ilvl w:val="0"/>
          <w:numId w:val="19"/>
        </w:numPr>
        <w:spacing w:after="240" w:line="240" w:lineRule="auto"/>
        <w:ind w:left="357" w:hanging="357"/>
        <w:jc w:val="both"/>
        <w:rPr>
          <w:rFonts w:ascii="Century Gothic" w:hAnsi="Century Gothic"/>
          <w:sz w:val="20"/>
          <w:szCs w:val="20"/>
        </w:rPr>
      </w:pPr>
      <w:bookmarkStart w:id="6" w:name="_Toc531964793"/>
      <w:r w:rsidRPr="00B67AC1">
        <w:rPr>
          <w:rFonts w:ascii="Century Gothic" w:hAnsi="Century Gothic"/>
          <w:sz w:val="20"/>
          <w:szCs w:val="20"/>
        </w:rPr>
        <w:t>DOCUMENTOS DE REFERENCIA</w:t>
      </w:r>
      <w:bookmarkEnd w:id="6"/>
    </w:p>
    <w:p w14:paraId="32F5F14C" w14:textId="77777777" w:rsidR="003D2DC2" w:rsidRPr="00B67AC1" w:rsidRDefault="003C6D80" w:rsidP="000D6F58">
      <w:pPr>
        <w:pStyle w:val="Textoindependiente2"/>
        <w:spacing w:after="0" w:line="240" w:lineRule="auto"/>
        <w:jc w:val="both"/>
        <w:rPr>
          <w:rFonts w:ascii="Century Gothic" w:hAnsi="Century Gothic" w:cs="Arial"/>
          <w:color w:val="000000" w:themeColor="text1"/>
        </w:rPr>
      </w:pPr>
      <w:r w:rsidRPr="00B67AC1">
        <w:rPr>
          <w:rFonts w:ascii="Century Gothic" w:hAnsi="Century Gothic" w:cs="Arial"/>
          <w:color w:val="000000" w:themeColor="text1"/>
          <w:lang w:val="es-CO" w:eastAsia="es-CO"/>
        </w:rPr>
        <w:t>Anual de Trabajo Por Área</w:t>
      </w:r>
      <w:r w:rsidRPr="00B67AC1">
        <w:rPr>
          <w:rFonts w:ascii="Century Gothic" w:hAnsi="Century Gothic" w:cs="Arial"/>
          <w:color w:val="000000" w:themeColor="text1"/>
        </w:rPr>
        <w:t xml:space="preserve"> </w:t>
      </w:r>
    </w:p>
    <w:p w14:paraId="2036BB2A" w14:textId="77777777" w:rsidR="003C6D80" w:rsidRPr="00B67AC1" w:rsidRDefault="003C6D80" w:rsidP="000D6F58">
      <w:pPr>
        <w:pStyle w:val="Textoindependiente2"/>
        <w:spacing w:after="0" w:line="240" w:lineRule="auto"/>
        <w:jc w:val="both"/>
        <w:rPr>
          <w:rFonts w:ascii="Century Gothic" w:hAnsi="Century Gothic" w:cs="Arial"/>
          <w:color w:val="000000" w:themeColor="text1"/>
          <w:lang w:val="es-CO" w:eastAsia="es-CO"/>
        </w:rPr>
      </w:pPr>
      <w:r w:rsidRPr="00B67AC1">
        <w:rPr>
          <w:rFonts w:ascii="Century Gothic" w:hAnsi="Century Gothic" w:cs="Arial"/>
          <w:color w:val="000000" w:themeColor="text1"/>
          <w:lang w:val="es-CO" w:eastAsia="es-CO"/>
        </w:rPr>
        <w:t>Certificado de Disponibilidad Presupuestal</w:t>
      </w:r>
    </w:p>
    <w:p w14:paraId="6EB709D4" w14:textId="77777777" w:rsidR="00F11CB5" w:rsidRPr="00B67AC1" w:rsidRDefault="003C6D80" w:rsidP="000D6F58">
      <w:pPr>
        <w:pStyle w:val="Textoindependiente2"/>
        <w:spacing w:after="0" w:line="240" w:lineRule="auto"/>
        <w:jc w:val="both"/>
        <w:rPr>
          <w:rFonts w:ascii="Century Gothic" w:hAnsi="Century Gothic" w:cs="Arial"/>
          <w:color w:val="000000" w:themeColor="text1"/>
          <w:lang w:val="es-CO" w:eastAsia="es-CO"/>
        </w:rPr>
      </w:pPr>
      <w:r w:rsidRPr="00B67AC1">
        <w:rPr>
          <w:rFonts w:ascii="Century Gothic" w:hAnsi="Century Gothic" w:cs="Arial"/>
          <w:color w:val="000000" w:themeColor="text1"/>
          <w:lang w:val="es-CO" w:eastAsia="es-CO"/>
        </w:rPr>
        <w:t>Certificado de Registro Presupuestal</w:t>
      </w:r>
      <w:r w:rsidR="00E0095D" w:rsidRPr="00B67AC1">
        <w:rPr>
          <w:rFonts w:ascii="Century Gothic" w:hAnsi="Century Gothic" w:cs="Arial"/>
          <w:color w:val="000000" w:themeColor="text1"/>
          <w:lang w:val="es-CO" w:eastAsia="es-CO"/>
        </w:rPr>
        <w:t xml:space="preserve"> –</w:t>
      </w:r>
    </w:p>
    <w:p w14:paraId="7F010678" w14:textId="77777777" w:rsidR="00F11CB5" w:rsidRDefault="00F11CB5" w:rsidP="000D6F58">
      <w:pPr>
        <w:pStyle w:val="Textoindependiente2"/>
        <w:spacing w:after="0" w:line="240" w:lineRule="auto"/>
        <w:jc w:val="both"/>
        <w:rPr>
          <w:rFonts w:ascii="Century Gothic" w:hAnsi="Century Gothic" w:cs="Arial"/>
          <w:color w:val="000000" w:themeColor="text1"/>
          <w:lang w:val="es-CO" w:eastAsia="es-CO"/>
        </w:rPr>
      </w:pPr>
      <w:r w:rsidRPr="00B67AC1">
        <w:rPr>
          <w:rFonts w:ascii="Century Gothic" w:hAnsi="Century Gothic" w:cs="Arial"/>
          <w:color w:val="000000" w:themeColor="text1"/>
          <w:lang w:val="es-CO" w:eastAsia="es-CO"/>
        </w:rPr>
        <w:t>ORDENES DE CONTRATO</w:t>
      </w:r>
    </w:p>
    <w:p w14:paraId="65621E8E" w14:textId="77777777" w:rsidR="00D35FBE" w:rsidRPr="006E6971" w:rsidRDefault="00D35FBE" w:rsidP="000D6F58">
      <w:pPr>
        <w:pStyle w:val="Textoindependiente2"/>
        <w:spacing w:after="0" w:line="240" w:lineRule="auto"/>
        <w:jc w:val="both"/>
        <w:rPr>
          <w:rFonts w:ascii="Century Gothic" w:hAnsi="Century Gothic" w:cs="Arial"/>
          <w:color w:val="000000" w:themeColor="text1"/>
        </w:rPr>
      </w:pPr>
      <w:r w:rsidRPr="006E6971">
        <w:rPr>
          <w:rFonts w:ascii="Century Gothic" w:hAnsi="Century Gothic" w:cs="Arial"/>
          <w:color w:val="000000" w:themeColor="text1"/>
        </w:rPr>
        <w:t>Cotizaciones</w:t>
      </w:r>
    </w:p>
    <w:p w14:paraId="003B1C42" w14:textId="77777777" w:rsidR="003D2DC2" w:rsidRPr="006E6971" w:rsidRDefault="003D2DC2" w:rsidP="000D6F58">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Informe de Gestión</w:t>
      </w:r>
    </w:p>
    <w:p w14:paraId="76B7CE50" w14:textId="77777777" w:rsidR="003D2DC2" w:rsidRPr="006E6971" w:rsidRDefault="003D2DC2" w:rsidP="000D6F58">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Contrato o Convenio</w:t>
      </w:r>
    </w:p>
    <w:p w14:paraId="0472D811" w14:textId="77777777" w:rsidR="003D2DC2" w:rsidRPr="006E6971" w:rsidRDefault="003D2DC2" w:rsidP="000D6F58">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Presupuesto definitivo</w:t>
      </w:r>
    </w:p>
    <w:p w14:paraId="44D7AF8F" w14:textId="77777777" w:rsidR="003D2DC2" w:rsidRPr="006E6971" w:rsidRDefault="00B90824" w:rsidP="000D6F58">
      <w:pPr>
        <w:pStyle w:val="Textoindependiente2"/>
        <w:spacing w:after="0" w:line="240" w:lineRule="auto"/>
        <w:jc w:val="both"/>
        <w:rPr>
          <w:rFonts w:ascii="Century Gothic" w:hAnsi="Century Gothic" w:cs="Arial"/>
          <w:color w:val="000000" w:themeColor="text1"/>
          <w:lang w:val="es-CO" w:eastAsia="es-CO"/>
        </w:rPr>
      </w:pPr>
      <w:r>
        <w:rPr>
          <w:rFonts w:ascii="Century Gothic" w:hAnsi="Century Gothic" w:cs="Arial"/>
          <w:color w:val="000000" w:themeColor="text1"/>
          <w:lang w:val="es-CO" w:eastAsia="es-CO"/>
        </w:rPr>
        <w:t xml:space="preserve">FOR-PRE-08 </w:t>
      </w:r>
      <w:r w:rsidR="003D2DC2" w:rsidRPr="006E6971">
        <w:rPr>
          <w:rFonts w:ascii="Century Gothic" w:hAnsi="Century Gothic" w:cs="Arial"/>
          <w:color w:val="000000" w:themeColor="text1"/>
          <w:lang w:val="es-CO" w:eastAsia="es-CO"/>
        </w:rPr>
        <w:t>Acta de reunión</w:t>
      </w:r>
    </w:p>
    <w:p w14:paraId="2176E14F" w14:textId="77777777" w:rsidR="003D2DC2" w:rsidRPr="006E6971" w:rsidRDefault="003D2DC2" w:rsidP="000D6F58">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Certificación para la SIC</w:t>
      </w:r>
    </w:p>
    <w:p w14:paraId="68AE5DCD" w14:textId="77777777" w:rsidR="003C6D80" w:rsidRPr="006E6971" w:rsidRDefault="00B90824" w:rsidP="003C6D80">
      <w:pPr>
        <w:spacing w:after="0" w:line="240" w:lineRule="auto"/>
        <w:jc w:val="both"/>
        <w:rPr>
          <w:rFonts w:ascii="Century Gothic" w:eastAsia="Times New Roman" w:hAnsi="Century Gothic" w:cs="Arial"/>
          <w:color w:val="000000" w:themeColor="text1"/>
          <w:sz w:val="20"/>
          <w:szCs w:val="20"/>
          <w:lang w:val="es-CO" w:eastAsia="es-CO"/>
        </w:rPr>
      </w:pPr>
      <w:r w:rsidRPr="006E6971">
        <w:rPr>
          <w:rFonts w:ascii="Century Gothic" w:eastAsia="Times New Roman" w:hAnsi="Century Gothic" w:cs="Arial"/>
          <w:color w:val="000000" w:themeColor="text1"/>
          <w:sz w:val="20"/>
          <w:szCs w:val="20"/>
          <w:lang w:val="es-CO" w:eastAsia="es-CO"/>
        </w:rPr>
        <w:t>PDO-DAJ-01</w:t>
      </w:r>
      <w:r w:rsidR="003C6D80" w:rsidRPr="006E6971">
        <w:rPr>
          <w:rFonts w:ascii="Century Gothic" w:eastAsia="Times New Roman" w:hAnsi="Century Gothic" w:cs="Arial"/>
          <w:color w:val="000000" w:themeColor="text1"/>
          <w:sz w:val="20"/>
          <w:szCs w:val="20"/>
          <w:lang w:val="es-CO" w:eastAsia="es-CO"/>
        </w:rPr>
        <w:t xml:space="preserve">Procedimiento de Contratación </w:t>
      </w:r>
    </w:p>
    <w:p w14:paraId="045173F8" w14:textId="77777777" w:rsidR="00D35FBE" w:rsidRPr="006E6971" w:rsidRDefault="00D35FBE" w:rsidP="000D6F58">
      <w:pPr>
        <w:pStyle w:val="Textoindependiente2"/>
        <w:spacing w:after="0" w:line="240" w:lineRule="auto"/>
        <w:jc w:val="both"/>
        <w:rPr>
          <w:rFonts w:ascii="Century Gothic" w:hAnsi="Century Gothic" w:cs="Arial"/>
          <w:color w:val="000000" w:themeColor="text1"/>
        </w:rPr>
      </w:pPr>
    </w:p>
    <w:p w14:paraId="43DA9330" w14:textId="77777777" w:rsidR="00C478C3" w:rsidRPr="006E6971" w:rsidRDefault="00C478C3" w:rsidP="007B78AC">
      <w:pPr>
        <w:pStyle w:val="Ttulo1"/>
        <w:numPr>
          <w:ilvl w:val="0"/>
          <w:numId w:val="19"/>
        </w:numPr>
        <w:spacing w:after="240" w:line="240" w:lineRule="auto"/>
        <w:ind w:left="357" w:hanging="357"/>
        <w:jc w:val="both"/>
        <w:rPr>
          <w:rFonts w:ascii="Century Gothic" w:hAnsi="Century Gothic"/>
          <w:sz w:val="20"/>
          <w:szCs w:val="20"/>
        </w:rPr>
      </w:pPr>
      <w:bookmarkStart w:id="7" w:name="_Toc531964794"/>
      <w:r w:rsidRPr="006E6971">
        <w:rPr>
          <w:rFonts w:ascii="Century Gothic" w:hAnsi="Century Gothic"/>
          <w:sz w:val="20"/>
          <w:szCs w:val="20"/>
        </w:rPr>
        <w:t>DESCRIPCION DE ACTIVIDADES</w:t>
      </w:r>
      <w:bookmarkEnd w:id="7"/>
    </w:p>
    <w:tbl>
      <w:tblPr>
        <w:tblW w:w="5000" w:type="pct"/>
        <w:tblCellMar>
          <w:left w:w="70" w:type="dxa"/>
          <w:right w:w="70" w:type="dxa"/>
        </w:tblCellMar>
        <w:tblLook w:val="04A0" w:firstRow="1" w:lastRow="0" w:firstColumn="1" w:lastColumn="0" w:noHBand="0" w:noVBand="1"/>
      </w:tblPr>
      <w:tblGrid>
        <w:gridCol w:w="369"/>
        <w:gridCol w:w="4673"/>
        <w:gridCol w:w="1935"/>
        <w:gridCol w:w="1517"/>
      </w:tblGrid>
      <w:tr w:rsidR="007E54BC" w:rsidRPr="006E6971" w14:paraId="1030E5F4" w14:textId="77777777" w:rsidTr="00860D37">
        <w:trPr>
          <w:trHeight w:val="360"/>
          <w:tblHeader/>
        </w:trPr>
        <w:tc>
          <w:tcPr>
            <w:tcW w:w="217"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34D64B7" w14:textId="77777777" w:rsidR="007E54BC" w:rsidRPr="006E6971" w:rsidRDefault="007E54BC" w:rsidP="001E54BB">
            <w:pPr>
              <w:spacing w:after="0" w:line="240" w:lineRule="auto"/>
              <w:jc w:val="center"/>
              <w:rPr>
                <w:rFonts w:ascii="Century Gothic" w:eastAsia="Times New Roman" w:hAnsi="Century Gothic" w:cs="Arial"/>
                <w:b/>
                <w:bCs/>
                <w:sz w:val="20"/>
                <w:szCs w:val="20"/>
                <w:lang w:val="es-CO" w:eastAsia="es-CO"/>
              </w:rPr>
            </w:pPr>
            <w:bookmarkStart w:id="8" w:name="_Hlk41663004"/>
            <w:r w:rsidRPr="006E6971">
              <w:rPr>
                <w:rFonts w:ascii="Century Gothic" w:eastAsia="Times New Roman" w:hAnsi="Century Gothic" w:cs="Arial"/>
                <w:b/>
                <w:bCs/>
                <w:sz w:val="20"/>
                <w:szCs w:val="20"/>
                <w:lang w:val="es-CO" w:eastAsia="es-CO"/>
              </w:rPr>
              <w:t>N°</w:t>
            </w:r>
          </w:p>
        </w:tc>
        <w:tc>
          <w:tcPr>
            <w:tcW w:w="2751" w:type="pct"/>
            <w:tcBorders>
              <w:top w:val="single" w:sz="4" w:space="0" w:color="auto"/>
              <w:left w:val="nil"/>
              <w:bottom w:val="single" w:sz="4" w:space="0" w:color="auto"/>
              <w:right w:val="single" w:sz="4" w:space="0" w:color="auto"/>
            </w:tcBorders>
            <w:shd w:val="clear" w:color="auto" w:fill="002060"/>
            <w:noWrap/>
            <w:vAlign w:val="center"/>
          </w:tcPr>
          <w:p w14:paraId="3B1D96E0" w14:textId="77777777" w:rsidR="007E54BC" w:rsidRPr="006E6971" w:rsidRDefault="007E54BC" w:rsidP="001E54BB">
            <w:pPr>
              <w:spacing w:after="0" w:line="240" w:lineRule="auto"/>
              <w:jc w:val="center"/>
              <w:rPr>
                <w:rFonts w:ascii="Century Gothic" w:eastAsia="Times New Roman" w:hAnsi="Century Gothic" w:cs="Arial"/>
                <w:b/>
                <w:bCs/>
                <w:sz w:val="20"/>
                <w:szCs w:val="20"/>
                <w:lang w:val="es-CO" w:eastAsia="es-CO"/>
              </w:rPr>
            </w:pPr>
            <w:r w:rsidRPr="006E6971">
              <w:rPr>
                <w:rFonts w:ascii="Century Gothic" w:eastAsia="Times New Roman" w:hAnsi="Century Gothic" w:cs="Arial"/>
                <w:b/>
                <w:bCs/>
                <w:sz w:val="20"/>
                <w:szCs w:val="20"/>
                <w:lang w:val="es-CO" w:eastAsia="es-CO"/>
              </w:rPr>
              <w:t>DESCRICION DE ACTIVIDADES</w:t>
            </w:r>
          </w:p>
        </w:tc>
        <w:tc>
          <w:tcPr>
            <w:tcW w:w="1139" w:type="pct"/>
            <w:tcBorders>
              <w:top w:val="single" w:sz="4" w:space="0" w:color="auto"/>
              <w:left w:val="nil"/>
              <w:bottom w:val="single" w:sz="4" w:space="0" w:color="auto"/>
              <w:right w:val="single" w:sz="4" w:space="0" w:color="auto"/>
            </w:tcBorders>
            <w:shd w:val="clear" w:color="auto" w:fill="002060"/>
            <w:noWrap/>
            <w:vAlign w:val="center"/>
            <w:hideMark/>
          </w:tcPr>
          <w:p w14:paraId="7931D368" w14:textId="77777777" w:rsidR="007E54BC" w:rsidRPr="006E6971" w:rsidRDefault="007E54BC" w:rsidP="00C478C3">
            <w:pPr>
              <w:spacing w:after="0" w:line="240" w:lineRule="auto"/>
              <w:jc w:val="center"/>
              <w:rPr>
                <w:rFonts w:ascii="Century Gothic" w:eastAsia="Times New Roman" w:hAnsi="Century Gothic" w:cs="Arial"/>
                <w:b/>
                <w:bCs/>
                <w:sz w:val="20"/>
                <w:szCs w:val="20"/>
                <w:lang w:val="es-CO" w:eastAsia="es-CO"/>
              </w:rPr>
            </w:pPr>
            <w:r w:rsidRPr="006E6971">
              <w:rPr>
                <w:rFonts w:ascii="Century Gothic" w:eastAsia="Times New Roman" w:hAnsi="Century Gothic" w:cs="Arial"/>
                <w:b/>
                <w:bCs/>
                <w:sz w:val="20"/>
                <w:szCs w:val="20"/>
                <w:lang w:val="es-CO" w:eastAsia="es-CO"/>
              </w:rPr>
              <w:t>RESPONSABLE</w:t>
            </w:r>
          </w:p>
        </w:tc>
        <w:tc>
          <w:tcPr>
            <w:tcW w:w="893" w:type="pct"/>
            <w:tcBorders>
              <w:top w:val="single" w:sz="4" w:space="0" w:color="auto"/>
              <w:left w:val="nil"/>
              <w:bottom w:val="single" w:sz="4" w:space="0" w:color="auto"/>
              <w:right w:val="single" w:sz="4" w:space="0" w:color="auto"/>
            </w:tcBorders>
            <w:shd w:val="clear" w:color="auto" w:fill="002060"/>
            <w:noWrap/>
            <w:vAlign w:val="center"/>
            <w:hideMark/>
          </w:tcPr>
          <w:p w14:paraId="07883A4A" w14:textId="77777777" w:rsidR="007E54BC" w:rsidRPr="006E6971" w:rsidRDefault="007E54BC" w:rsidP="001E54BB">
            <w:pPr>
              <w:spacing w:after="0" w:line="240" w:lineRule="auto"/>
              <w:jc w:val="center"/>
              <w:rPr>
                <w:rFonts w:ascii="Century Gothic" w:eastAsia="Times New Roman" w:hAnsi="Century Gothic" w:cs="Arial"/>
                <w:b/>
                <w:bCs/>
                <w:sz w:val="20"/>
                <w:szCs w:val="20"/>
                <w:lang w:val="es-CO" w:eastAsia="es-CO"/>
              </w:rPr>
            </w:pPr>
            <w:r w:rsidRPr="006E6971">
              <w:rPr>
                <w:rFonts w:ascii="Century Gothic" w:eastAsia="Times New Roman" w:hAnsi="Century Gothic" w:cs="Arial"/>
                <w:b/>
                <w:bCs/>
                <w:sz w:val="20"/>
                <w:szCs w:val="20"/>
                <w:lang w:val="es-CO" w:eastAsia="es-CO"/>
              </w:rPr>
              <w:t>REGISTRO</w:t>
            </w:r>
          </w:p>
        </w:tc>
      </w:tr>
      <w:bookmarkEnd w:id="8"/>
      <w:tr w:rsidR="00674B46" w:rsidRPr="006E6971" w14:paraId="1214FA34" w14:textId="77777777" w:rsidTr="00860D37">
        <w:trPr>
          <w:trHeight w:val="2505"/>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2768A" w14:textId="77777777" w:rsidR="00674B46" w:rsidRPr="006E6971" w:rsidRDefault="00674B46" w:rsidP="001E54BB">
            <w:pPr>
              <w:spacing w:after="0" w:line="240" w:lineRule="auto"/>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1.</w:t>
            </w:r>
          </w:p>
        </w:tc>
        <w:tc>
          <w:tcPr>
            <w:tcW w:w="275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BA6F1C" w14:textId="77777777" w:rsidR="00674B46" w:rsidRPr="006E6971" w:rsidRDefault="00674B46" w:rsidP="00F25F78">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Definir los parámetros para la programación de actividades</w:t>
            </w:r>
            <w:r w:rsidR="006B7C7E" w:rsidRPr="006E6971">
              <w:rPr>
                <w:rFonts w:ascii="Century Gothic" w:eastAsia="Times New Roman" w:hAnsi="Century Gothic" w:cs="Arial"/>
                <w:sz w:val="20"/>
                <w:szCs w:val="20"/>
                <w:lang w:val="es-CO" w:eastAsia="es-CO"/>
              </w:rPr>
              <w:t xml:space="preserve"> a realizar por área</w:t>
            </w:r>
            <w:r w:rsidRPr="006E6971">
              <w:rPr>
                <w:rFonts w:ascii="Century Gothic" w:eastAsia="Times New Roman" w:hAnsi="Century Gothic" w:cs="Arial"/>
                <w:sz w:val="20"/>
                <w:szCs w:val="20"/>
                <w:lang w:val="es-CO" w:eastAsia="es-CO"/>
              </w:rPr>
              <w:t xml:space="preserve"> y emitir documento directriz de Presidencia ejecutiva informando los </w:t>
            </w:r>
            <w:r w:rsidR="00D86664" w:rsidRPr="006E6971">
              <w:rPr>
                <w:rFonts w:ascii="Century Gothic" w:eastAsia="Times New Roman" w:hAnsi="Century Gothic" w:cs="Arial"/>
                <w:sz w:val="20"/>
                <w:szCs w:val="20"/>
                <w:lang w:val="es-CO" w:eastAsia="es-CO"/>
              </w:rPr>
              <w:t>criterios</w:t>
            </w:r>
            <w:r w:rsidRPr="006E6971">
              <w:rPr>
                <w:rFonts w:ascii="Century Gothic" w:eastAsia="Times New Roman" w:hAnsi="Century Gothic" w:cs="Arial"/>
                <w:sz w:val="20"/>
                <w:szCs w:val="20"/>
                <w:lang w:val="es-CO" w:eastAsia="es-CO"/>
              </w:rPr>
              <w:t xml:space="preserve"> a tener en cuenta para la programación y la fecha de entrega del primer in</w:t>
            </w:r>
            <w:r w:rsidR="00562BB9" w:rsidRPr="006E6971">
              <w:rPr>
                <w:rFonts w:ascii="Century Gothic" w:eastAsia="Times New Roman" w:hAnsi="Century Gothic" w:cs="Arial"/>
                <w:sz w:val="20"/>
                <w:szCs w:val="20"/>
                <w:lang w:val="es-CO" w:eastAsia="es-CO"/>
              </w:rPr>
              <w:t>forme (Proyecto de Presupuesto), dando cumplimiento a</w:t>
            </w:r>
            <w:r w:rsidRPr="006E6971">
              <w:rPr>
                <w:rFonts w:ascii="Century Gothic" w:eastAsia="Times New Roman" w:hAnsi="Century Gothic" w:cs="Arial"/>
                <w:sz w:val="20"/>
                <w:szCs w:val="20"/>
                <w:lang w:val="es-CO" w:eastAsia="es-CO"/>
              </w:rPr>
              <w:t xml:space="preserve"> los requi</w:t>
            </w:r>
            <w:r w:rsidR="00562BB9" w:rsidRPr="006E6971">
              <w:rPr>
                <w:rFonts w:ascii="Century Gothic" w:eastAsia="Times New Roman" w:hAnsi="Century Gothic" w:cs="Arial"/>
                <w:sz w:val="20"/>
                <w:szCs w:val="20"/>
                <w:lang w:val="es-CO" w:eastAsia="es-CO"/>
              </w:rPr>
              <w:t>sitos exigidos por los entes</w:t>
            </w:r>
            <w:r w:rsidRPr="006E6971">
              <w:rPr>
                <w:rFonts w:ascii="Century Gothic" w:eastAsia="Times New Roman" w:hAnsi="Century Gothic" w:cs="Arial"/>
                <w:sz w:val="20"/>
                <w:szCs w:val="20"/>
                <w:lang w:val="es-CO" w:eastAsia="es-CO"/>
              </w:rPr>
              <w:t xml:space="preserve"> de control y manejo del Plan Anual de Trabajo de la </w:t>
            </w:r>
            <w:r w:rsidR="00562BB9" w:rsidRPr="006E6971">
              <w:rPr>
                <w:rFonts w:ascii="Century Gothic" w:eastAsia="Times New Roman" w:hAnsi="Century Gothic" w:cs="Arial"/>
                <w:sz w:val="20"/>
                <w:szCs w:val="20"/>
                <w:lang w:val="es-CO" w:eastAsia="es-CO"/>
              </w:rPr>
              <w:t>Cámara</w:t>
            </w:r>
            <w:r w:rsidRPr="006E6971">
              <w:rPr>
                <w:rFonts w:ascii="Century Gothic" w:eastAsia="Times New Roman" w:hAnsi="Century Gothic" w:cs="Arial"/>
                <w:sz w:val="20"/>
                <w:szCs w:val="20"/>
                <w:lang w:val="es-CO" w:eastAsia="es-CO"/>
              </w:rPr>
              <w:t xml:space="preserve">  </w:t>
            </w:r>
          </w:p>
        </w:tc>
        <w:tc>
          <w:tcPr>
            <w:tcW w:w="1139" w:type="pct"/>
            <w:tcBorders>
              <w:top w:val="nil"/>
              <w:left w:val="single" w:sz="4" w:space="0" w:color="auto"/>
              <w:bottom w:val="single" w:sz="4" w:space="0" w:color="auto"/>
              <w:right w:val="single" w:sz="4" w:space="0" w:color="auto"/>
            </w:tcBorders>
            <w:shd w:val="clear" w:color="000000" w:fill="FFFFFF"/>
            <w:vAlign w:val="center"/>
            <w:hideMark/>
          </w:tcPr>
          <w:p w14:paraId="69458359" w14:textId="77777777" w:rsidR="00674B46" w:rsidRPr="006E6971" w:rsidRDefault="00674B46"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Presidencia Ejecutiva</w:t>
            </w:r>
          </w:p>
        </w:tc>
        <w:tc>
          <w:tcPr>
            <w:tcW w:w="893" w:type="pct"/>
            <w:tcBorders>
              <w:top w:val="nil"/>
              <w:left w:val="single" w:sz="4" w:space="0" w:color="auto"/>
              <w:bottom w:val="single" w:sz="4" w:space="0" w:color="auto"/>
              <w:right w:val="single" w:sz="4" w:space="0" w:color="auto"/>
            </w:tcBorders>
            <w:shd w:val="clear" w:color="000000" w:fill="FFFFFF"/>
            <w:vAlign w:val="center"/>
            <w:hideMark/>
          </w:tcPr>
          <w:p w14:paraId="2ACCE90A" w14:textId="77777777" w:rsidR="00674B46" w:rsidRPr="006E6971" w:rsidRDefault="00674B46"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Documento Directriz., Memorando</w:t>
            </w:r>
          </w:p>
        </w:tc>
      </w:tr>
      <w:tr w:rsidR="00F2795A" w:rsidRPr="006E6971" w14:paraId="1625815C" w14:textId="77777777" w:rsidTr="00860D37">
        <w:trPr>
          <w:trHeight w:val="1204"/>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49CF6100" w14:textId="77777777" w:rsidR="00F2795A" w:rsidRPr="006E6971" w:rsidRDefault="00F2795A" w:rsidP="001E54BB">
            <w:pPr>
              <w:spacing w:after="0" w:line="240" w:lineRule="auto"/>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2.</w:t>
            </w:r>
          </w:p>
        </w:tc>
        <w:tc>
          <w:tcPr>
            <w:tcW w:w="2751" w:type="pct"/>
            <w:tcBorders>
              <w:top w:val="single" w:sz="4" w:space="0" w:color="auto"/>
              <w:left w:val="single" w:sz="4" w:space="0" w:color="auto"/>
              <w:right w:val="single" w:sz="4" w:space="0" w:color="auto"/>
            </w:tcBorders>
            <w:shd w:val="clear" w:color="000000" w:fill="FFFFFF"/>
            <w:vAlign w:val="center"/>
            <w:hideMark/>
          </w:tcPr>
          <w:p w14:paraId="33C91B1C" w14:textId="77777777" w:rsidR="00F2795A" w:rsidRPr="006E6971" w:rsidRDefault="00F2795A" w:rsidP="00C478C3">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Identificar las áreas en las que se debe invertir y programar las actividades </w:t>
            </w:r>
            <w:r w:rsidR="00562BB9" w:rsidRPr="006E6971">
              <w:rPr>
                <w:rFonts w:ascii="Century Gothic" w:eastAsia="Times New Roman" w:hAnsi="Century Gothic" w:cs="Arial"/>
                <w:sz w:val="20"/>
                <w:szCs w:val="20"/>
                <w:lang w:val="es-CO" w:eastAsia="es-CO"/>
              </w:rPr>
              <w:t>correspondientes</w:t>
            </w:r>
            <w:r w:rsidRPr="006E6971">
              <w:rPr>
                <w:rFonts w:ascii="Century Gothic" w:eastAsia="Times New Roman" w:hAnsi="Century Gothic" w:cs="Arial"/>
                <w:sz w:val="20"/>
                <w:szCs w:val="20"/>
                <w:lang w:val="es-CO" w:eastAsia="es-CO"/>
              </w:rPr>
              <w:t xml:space="preserve"> para el </w:t>
            </w:r>
            <w:r w:rsidR="00562BB9" w:rsidRPr="006E6971">
              <w:rPr>
                <w:rFonts w:ascii="Century Gothic" w:eastAsia="Times New Roman" w:hAnsi="Century Gothic" w:cs="Arial"/>
                <w:sz w:val="20"/>
                <w:szCs w:val="20"/>
                <w:lang w:val="es-CO" w:eastAsia="es-CO"/>
              </w:rPr>
              <w:t xml:space="preserve">año </w:t>
            </w:r>
            <w:r w:rsidRPr="006E6971">
              <w:rPr>
                <w:rFonts w:ascii="Century Gothic" w:eastAsia="Times New Roman" w:hAnsi="Century Gothic" w:cs="Arial"/>
                <w:sz w:val="20"/>
                <w:szCs w:val="20"/>
                <w:lang w:val="es-CO" w:eastAsia="es-CO"/>
              </w:rPr>
              <w:t>siguiente</w:t>
            </w:r>
            <w:r w:rsidR="00562BB9" w:rsidRPr="006E6971">
              <w:rPr>
                <w:rFonts w:ascii="Century Gothic" w:eastAsia="Times New Roman" w:hAnsi="Century Gothic" w:cs="Arial"/>
                <w:sz w:val="20"/>
                <w:szCs w:val="20"/>
                <w:lang w:val="es-CO" w:eastAsia="es-CO"/>
              </w:rPr>
              <w:t>,</w:t>
            </w:r>
            <w:r w:rsidRPr="006E6971">
              <w:rPr>
                <w:rFonts w:ascii="Century Gothic" w:eastAsia="Times New Roman" w:hAnsi="Century Gothic" w:cs="Arial"/>
                <w:sz w:val="20"/>
                <w:szCs w:val="20"/>
                <w:lang w:val="es-CO" w:eastAsia="es-CO"/>
              </w:rPr>
              <w:t xml:space="preserve"> de acuerdo </w:t>
            </w:r>
            <w:r w:rsidR="00562BB9" w:rsidRPr="006E6971">
              <w:rPr>
                <w:rFonts w:ascii="Century Gothic" w:eastAsia="Times New Roman" w:hAnsi="Century Gothic" w:cs="Arial"/>
                <w:sz w:val="20"/>
                <w:szCs w:val="20"/>
                <w:lang w:val="es-CO" w:eastAsia="es-CO"/>
              </w:rPr>
              <w:t>con</w:t>
            </w:r>
            <w:r w:rsidRPr="006E6971">
              <w:rPr>
                <w:rFonts w:ascii="Century Gothic" w:eastAsia="Times New Roman" w:hAnsi="Century Gothic" w:cs="Arial"/>
                <w:sz w:val="20"/>
                <w:szCs w:val="20"/>
                <w:lang w:val="es-CO" w:eastAsia="es-CO"/>
              </w:rPr>
              <w:t xml:space="preserve"> los parámetros y lo ejecutado en el año </w:t>
            </w:r>
            <w:r w:rsidR="00562BB9" w:rsidRPr="006E6971">
              <w:rPr>
                <w:rFonts w:ascii="Century Gothic" w:eastAsia="Times New Roman" w:hAnsi="Century Gothic" w:cs="Arial"/>
                <w:sz w:val="20"/>
                <w:szCs w:val="20"/>
                <w:lang w:val="es-CO" w:eastAsia="es-CO"/>
              </w:rPr>
              <w:t xml:space="preserve">en curso, teniendo en cuenta que </w:t>
            </w:r>
            <w:r w:rsidRPr="006E6971">
              <w:rPr>
                <w:rFonts w:ascii="Century Gothic" w:eastAsia="Times New Roman" w:hAnsi="Century Gothic" w:cs="Arial"/>
                <w:sz w:val="20"/>
                <w:szCs w:val="20"/>
                <w:lang w:val="es-CO" w:eastAsia="es-CO"/>
              </w:rPr>
              <w:t>cada área debe proponer su plan de actividades.</w:t>
            </w:r>
          </w:p>
        </w:tc>
        <w:tc>
          <w:tcPr>
            <w:tcW w:w="1139" w:type="pct"/>
            <w:tcBorders>
              <w:top w:val="nil"/>
              <w:left w:val="single" w:sz="4" w:space="0" w:color="auto"/>
              <w:bottom w:val="single" w:sz="4" w:space="0" w:color="auto"/>
              <w:right w:val="single" w:sz="4" w:space="0" w:color="auto"/>
            </w:tcBorders>
            <w:shd w:val="clear" w:color="000000" w:fill="FFFFFF"/>
            <w:vAlign w:val="center"/>
            <w:hideMark/>
          </w:tcPr>
          <w:p w14:paraId="4521E068" w14:textId="77777777" w:rsidR="00F2795A" w:rsidRPr="006E6971" w:rsidRDefault="00F2795A"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Directores y coordinadores de Área.</w:t>
            </w:r>
          </w:p>
        </w:tc>
        <w:tc>
          <w:tcPr>
            <w:tcW w:w="893" w:type="pct"/>
            <w:tcBorders>
              <w:top w:val="nil"/>
              <w:left w:val="single" w:sz="4" w:space="0" w:color="auto"/>
              <w:bottom w:val="single" w:sz="4" w:space="0" w:color="auto"/>
              <w:right w:val="single" w:sz="4" w:space="0" w:color="auto"/>
            </w:tcBorders>
            <w:shd w:val="clear" w:color="000000" w:fill="FFFFFF"/>
            <w:vAlign w:val="center"/>
            <w:hideMark/>
          </w:tcPr>
          <w:p w14:paraId="3FAACA73" w14:textId="77777777" w:rsidR="00F2795A" w:rsidRPr="006E6971" w:rsidRDefault="00F2795A"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Proyecto Plan Anual de Trabajo</w:t>
            </w:r>
          </w:p>
        </w:tc>
      </w:tr>
      <w:tr w:rsidR="00F2795A" w:rsidRPr="006E6971" w14:paraId="0FA30083" w14:textId="77777777" w:rsidTr="00860D37">
        <w:trPr>
          <w:trHeight w:val="268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37E06942" w14:textId="77777777" w:rsidR="00F2795A" w:rsidRPr="006E6971" w:rsidRDefault="00F2795A" w:rsidP="001E54BB">
            <w:pPr>
              <w:spacing w:after="0" w:line="240" w:lineRule="auto"/>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lastRenderedPageBreak/>
              <w:t>3.</w:t>
            </w:r>
          </w:p>
        </w:tc>
        <w:tc>
          <w:tcPr>
            <w:tcW w:w="275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32E3B7" w14:textId="77777777" w:rsidR="00F2795A" w:rsidRPr="006E6971" w:rsidRDefault="00F2795A" w:rsidP="00032D30">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Consolidar la programación de actividades para ser analizadas:</w:t>
            </w:r>
          </w:p>
          <w:p w14:paraId="3656BC0C" w14:textId="77777777" w:rsidR="00F2795A" w:rsidRPr="006E6971" w:rsidRDefault="00F2795A" w:rsidP="00032D30">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Cada Director o Coordinador de área entrega una copia del informe (Proyecto de Presupuesto) estableciendo programas</w:t>
            </w:r>
            <w:r w:rsidR="00562BB9" w:rsidRPr="006E6971">
              <w:rPr>
                <w:rFonts w:ascii="Century Gothic" w:eastAsia="Times New Roman" w:hAnsi="Century Gothic" w:cs="Arial"/>
                <w:sz w:val="20"/>
                <w:szCs w:val="20"/>
                <w:lang w:val="es-CO" w:eastAsia="es-CO"/>
              </w:rPr>
              <w:t xml:space="preserve"> o actividades</w:t>
            </w:r>
            <w:r w:rsidRPr="006E6971">
              <w:rPr>
                <w:rFonts w:ascii="Century Gothic" w:eastAsia="Times New Roman" w:hAnsi="Century Gothic" w:cs="Arial"/>
                <w:sz w:val="20"/>
                <w:szCs w:val="20"/>
                <w:lang w:val="es-CO" w:eastAsia="es-CO"/>
              </w:rPr>
              <w:t xml:space="preserve"> a realizarse y</w:t>
            </w:r>
            <w:r w:rsidR="00562BB9" w:rsidRPr="006E6971">
              <w:rPr>
                <w:rFonts w:ascii="Century Gothic" w:eastAsia="Times New Roman" w:hAnsi="Century Gothic" w:cs="Arial"/>
                <w:sz w:val="20"/>
                <w:szCs w:val="20"/>
                <w:lang w:val="es-CO" w:eastAsia="es-CO"/>
              </w:rPr>
              <w:t xml:space="preserve"> los</w:t>
            </w:r>
            <w:r w:rsidRPr="006E6971">
              <w:rPr>
                <w:rFonts w:ascii="Century Gothic" w:eastAsia="Times New Roman" w:hAnsi="Century Gothic" w:cs="Arial"/>
                <w:sz w:val="20"/>
                <w:szCs w:val="20"/>
                <w:lang w:val="es-CO" w:eastAsia="es-CO"/>
              </w:rPr>
              <w:t xml:space="preserve"> rubros </w:t>
            </w:r>
            <w:r w:rsidR="00AE67A2" w:rsidRPr="006E6971">
              <w:rPr>
                <w:rFonts w:ascii="Century Gothic" w:eastAsia="Times New Roman" w:hAnsi="Century Gothic" w:cs="Arial"/>
                <w:sz w:val="20"/>
                <w:szCs w:val="20"/>
                <w:lang w:val="es-CO" w:eastAsia="es-CO"/>
              </w:rPr>
              <w:t xml:space="preserve">a </w:t>
            </w:r>
            <w:r w:rsidRPr="006E6971">
              <w:rPr>
                <w:rFonts w:ascii="Century Gothic" w:eastAsia="Times New Roman" w:hAnsi="Century Gothic" w:cs="Arial"/>
                <w:sz w:val="20"/>
                <w:szCs w:val="20"/>
                <w:lang w:val="es-CO" w:eastAsia="es-CO"/>
              </w:rPr>
              <w:t>ejecutar.</w:t>
            </w:r>
          </w:p>
          <w:p w14:paraId="3878E6A9" w14:textId="77777777" w:rsidR="00562BB9" w:rsidRPr="006E6971" w:rsidRDefault="00F2795A" w:rsidP="00032D30">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Diligenciar Formato para </w:t>
            </w:r>
            <w:r w:rsidRPr="007E0D0A">
              <w:rPr>
                <w:rFonts w:ascii="Century Gothic" w:eastAsia="Times New Roman" w:hAnsi="Century Gothic" w:cs="Arial"/>
                <w:sz w:val="20"/>
                <w:szCs w:val="20"/>
                <w:lang w:val="es-CO" w:eastAsia="es-CO"/>
              </w:rPr>
              <w:t>PLAN ANUAL DE TRABAJO POR ÁREA</w:t>
            </w:r>
            <w:r w:rsidRPr="006E6971">
              <w:rPr>
                <w:rFonts w:ascii="Century Gothic" w:eastAsia="Times New Roman" w:hAnsi="Century Gothic" w:cs="Arial"/>
                <w:sz w:val="20"/>
                <w:szCs w:val="20"/>
                <w:lang w:val="es-CO" w:eastAsia="es-CO"/>
              </w:rPr>
              <w:t xml:space="preserve"> establecido en el Manual de Presupuesto.</w:t>
            </w:r>
          </w:p>
          <w:p w14:paraId="1135B41E" w14:textId="77777777" w:rsidR="00F2795A" w:rsidRPr="006E6971" w:rsidRDefault="00562BB9" w:rsidP="00AE67A2">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Las</w:t>
            </w:r>
            <w:r w:rsidR="00AE67A2" w:rsidRPr="006E6971">
              <w:rPr>
                <w:rFonts w:ascii="Century Gothic" w:eastAsia="Times New Roman" w:hAnsi="Century Gothic" w:cs="Arial"/>
                <w:sz w:val="20"/>
                <w:szCs w:val="20"/>
                <w:lang w:val="es-CO" w:eastAsia="es-CO"/>
              </w:rPr>
              <w:t xml:space="preserve"> </w:t>
            </w:r>
            <w:r w:rsidRPr="006E6971">
              <w:rPr>
                <w:rFonts w:ascii="Century Gothic" w:eastAsia="Times New Roman" w:hAnsi="Century Gothic" w:cs="Arial"/>
                <w:sz w:val="20"/>
                <w:szCs w:val="20"/>
                <w:lang w:val="es-CO" w:eastAsia="es-CO"/>
              </w:rPr>
              <w:t>propuestas o programas presupuestales s</w:t>
            </w:r>
            <w:r w:rsidR="00F2795A" w:rsidRPr="006E6971">
              <w:rPr>
                <w:rFonts w:ascii="Century Gothic" w:eastAsia="Times New Roman" w:hAnsi="Century Gothic" w:cs="Arial"/>
                <w:sz w:val="20"/>
                <w:szCs w:val="20"/>
                <w:lang w:val="es-CO" w:eastAsia="es-CO"/>
              </w:rPr>
              <w:t>e analizan en conjunto</w:t>
            </w:r>
            <w:r w:rsidR="003C6D80" w:rsidRPr="006E6971">
              <w:rPr>
                <w:rFonts w:ascii="Century Gothic" w:eastAsia="Times New Roman" w:hAnsi="Century Gothic" w:cs="Arial"/>
                <w:sz w:val="20"/>
                <w:szCs w:val="20"/>
                <w:lang w:val="es-CO" w:eastAsia="es-CO"/>
              </w:rPr>
              <w:t xml:space="preserve"> a fin de </w:t>
            </w:r>
            <w:r w:rsidR="00F64F73" w:rsidRPr="006E6971">
              <w:rPr>
                <w:rFonts w:ascii="Century Gothic" w:eastAsia="Times New Roman" w:hAnsi="Century Gothic" w:cs="Arial"/>
                <w:sz w:val="20"/>
                <w:szCs w:val="20"/>
                <w:lang w:val="es-CO" w:eastAsia="es-CO"/>
              </w:rPr>
              <w:t>establecer las</w:t>
            </w:r>
            <w:r w:rsidR="003C6D80" w:rsidRPr="006E6971">
              <w:rPr>
                <w:rFonts w:ascii="Century Gothic" w:eastAsia="Times New Roman" w:hAnsi="Century Gothic" w:cs="Arial"/>
                <w:sz w:val="20"/>
                <w:szCs w:val="20"/>
                <w:lang w:val="es-CO" w:eastAsia="es-CO"/>
              </w:rPr>
              <w:t xml:space="preserve"> actividades a realizar y el presupuesto </w:t>
            </w:r>
            <w:r w:rsidR="00F64F73" w:rsidRPr="006E6971">
              <w:rPr>
                <w:rFonts w:ascii="Century Gothic" w:eastAsia="Times New Roman" w:hAnsi="Century Gothic" w:cs="Arial"/>
                <w:sz w:val="20"/>
                <w:szCs w:val="20"/>
                <w:lang w:val="es-CO" w:eastAsia="es-CO"/>
              </w:rPr>
              <w:t>a asignar</w:t>
            </w:r>
            <w:r w:rsidR="003C6D80" w:rsidRPr="006E6971">
              <w:rPr>
                <w:rFonts w:ascii="Century Gothic" w:eastAsia="Times New Roman" w:hAnsi="Century Gothic" w:cs="Arial"/>
                <w:sz w:val="20"/>
                <w:szCs w:val="20"/>
                <w:lang w:val="es-CO" w:eastAsia="es-CO"/>
              </w:rPr>
              <w:t>.</w:t>
            </w:r>
            <w:r w:rsidR="00F2795A" w:rsidRPr="006E6971">
              <w:rPr>
                <w:rFonts w:ascii="Century Gothic" w:eastAsia="Times New Roman" w:hAnsi="Century Gothic" w:cs="Arial"/>
                <w:sz w:val="20"/>
                <w:szCs w:val="20"/>
                <w:lang w:val="es-CO" w:eastAsia="es-CO"/>
              </w:rPr>
              <w:t xml:space="preserve"> </w:t>
            </w:r>
          </w:p>
        </w:tc>
        <w:tc>
          <w:tcPr>
            <w:tcW w:w="1139" w:type="pct"/>
            <w:tcBorders>
              <w:top w:val="nil"/>
              <w:left w:val="single" w:sz="4" w:space="0" w:color="auto"/>
              <w:bottom w:val="single" w:sz="4" w:space="0" w:color="auto"/>
              <w:right w:val="single" w:sz="4" w:space="0" w:color="auto"/>
            </w:tcBorders>
            <w:shd w:val="clear" w:color="000000" w:fill="FFFFFF"/>
            <w:vAlign w:val="center"/>
            <w:hideMark/>
          </w:tcPr>
          <w:p w14:paraId="544BAAC1" w14:textId="77777777" w:rsidR="00F2795A" w:rsidRPr="006E6971" w:rsidRDefault="00F2795A"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Directores y coordinadores de Área</w:t>
            </w:r>
          </w:p>
        </w:tc>
        <w:tc>
          <w:tcPr>
            <w:tcW w:w="893" w:type="pct"/>
            <w:tcBorders>
              <w:top w:val="nil"/>
              <w:left w:val="single" w:sz="4" w:space="0" w:color="auto"/>
              <w:bottom w:val="single" w:sz="4" w:space="0" w:color="auto"/>
              <w:right w:val="single" w:sz="4" w:space="0" w:color="auto"/>
            </w:tcBorders>
            <w:shd w:val="clear" w:color="auto" w:fill="auto"/>
            <w:vAlign w:val="center"/>
            <w:hideMark/>
          </w:tcPr>
          <w:p w14:paraId="75E28F5E" w14:textId="77777777" w:rsidR="00F2795A" w:rsidRPr="006E6971" w:rsidRDefault="00F2795A" w:rsidP="00F85C00">
            <w:pPr>
              <w:spacing w:after="0" w:line="240" w:lineRule="auto"/>
              <w:jc w:val="center"/>
              <w:rPr>
                <w:rFonts w:ascii="Century Gothic" w:eastAsia="Times New Roman" w:hAnsi="Century Gothic" w:cs="Arial"/>
                <w:color w:val="0000FF"/>
                <w:sz w:val="20"/>
                <w:szCs w:val="20"/>
                <w:lang w:val="es-CO" w:eastAsia="es-CO"/>
              </w:rPr>
            </w:pPr>
            <w:r w:rsidRPr="007E0D0A">
              <w:rPr>
                <w:rFonts w:ascii="Century Gothic" w:eastAsia="Times New Roman" w:hAnsi="Century Gothic" w:cs="Arial"/>
                <w:color w:val="0000FF"/>
                <w:sz w:val="20"/>
                <w:szCs w:val="20"/>
                <w:lang w:val="es-CO" w:eastAsia="es-CO"/>
              </w:rPr>
              <w:t xml:space="preserve">Formato </w:t>
            </w:r>
            <w:r w:rsidR="003C6D80" w:rsidRPr="007E0D0A">
              <w:rPr>
                <w:rFonts w:ascii="Century Gothic" w:eastAsia="Times New Roman" w:hAnsi="Century Gothic" w:cs="Arial"/>
                <w:color w:val="0000FF"/>
                <w:sz w:val="20"/>
                <w:szCs w:val="20"/>
                <w:lang w:val="es-CO" w:eastAsia="es-CO"/>
              </w:rPr>
              <w:t>Plan anual de trabajo por área</w:t>
            </w:r>
          </w:p>
        </w:tc>
      </w:tr>
      <w:tr w:rsidR="00F2795A" w:rsidRPr="006E6971" w14:paraId="7E09143D" w14:textId="77777777" w:rsidTr="00C672F6">
        <w:trPr>
          <w:trHeight w:val="612"/>
        </w:trPr>
        <w:tc>
          <w:tcPr>
            <w:tcW w:w="217"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7B5762B3" w14:textId="77777777" w:rsidR="00F2795A" w:rsidRPr="006E6971" w:rsidRDefault="00F2795A" w:rsidP="001E54BB">
            <w:pPr>
              <w:spacing w:after="0" w:line="240" w:lineRule="auto"/>
              <w:jc w:val="center"/>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4</w:t>
            </w:r>
          </w:p>
        </w:tc>
        <w:tc>
          <w:tcPr>
            <w:tcW w:w="2751" w:type="pct"/>
            <w:tcBorders>
              <w:top w:val="single" w:sz="4" w:space="0" w:color="auto"/>
              <w:left w:val="single" w:sz="6" w:space="0" w:color="auto"/>
              <w:bottom w:val="single" w:sz="4" w:space="0" w:color="auto"/>
              <w:right w:val="single" w:sz="6" w:space="0" w:color="auto"/>
            </w:tcBorders>
            <w:shd w:val="clear" w:color="000000" w:fill="FFFFFF"/>
            <w:vAlign w:val="center"/>
            <w:hideMark/>
          </w:tcPr>
          <w:p w14:paraId="6272674F" w14:textId="77777777" w:rsidR="00F2795A" w:rsidRPr="006E6971" w:rsidRDefault="00F2795A" w:rsidP="00C478C3">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Evaluar</w:t>
            </w:r>
            <w:r w:rsidR="003C6D80" w:rsidRPr="006E6971">
              <w:rPr>
                <w:rFonts w:ascii="Century Gothic" w:eastAsia="Times New Roman" w:hAnsi="Century Gothic" w:cs="Arial"/>
                <w:sz w:val="20"/>
                <w:szCs w:val="20"/>
                <w:lang w:val="es-CO" w:eastAsia="es-CO"/>
              </w:rPr>
              <w:t xml:space="preserve"> los posibles ajustes que apliquen a</w:t>
            </w:r>
            <w:r w:rsidRPr="006E6971">
              <w:rPr>
                <w:rFonts w:ascii="Century Gothic" w:eastAsia="Times New Roman" w:hAnsi="Century Gothic" w:cs="Arial"/>
                <w:sz w:val="20"/>
                <w:szCs w:val="20"/>
                <w:lang w:val="es-CO" w:eastAsia="es-CO"/>
              </w:rPr>
              <w:t>l presupuesto</w:t>
            </w:r>
            <w:r w:rsidR="003C6D80" w:rsidRPr="006E6971">
              <w:rPr>
                <w:rFonts w:ascii="Century Gothic" w:eastAsia="Times New Roman" w:hAnsi="Century Gothic" w:cs="Arial"/>
                <w:sz w:val="20"/>
                <w:szCs w:val="20"/>
                <w:lang w:val="es-CO" w:eastAsia="es-CO"/>
              </w:rPr>
              <w:t>:</w:t>
            </w:r>
          </w:p>
          <w:p w14:paraId="59F22C52" w14:textId="77777777" w:rsidR="00F2795A" w:rsidRPr="006E6971" w:rsidRDefault="00F2795A" w:rsidP="00C478C3">
            <w:pPr>
              <w:spacing w:after="0" w:line="240" w:lineRule="auto"/>
              <w:jc w:val="both"/>
              <w:rPr>
                <w:rFonts w:ascii="Century Gothic" w:eastAsia="Times New Roman" w:hAnsi="Century Gothic" w:cs="Arial"/>
                <w:sz w:val="20"/>
                <w:szCs w:val="20"/>
                <w:lang w:val="es-CO" w:eastAsia="es-CO"/>
              </w:rPr>
            </w:pPr>
          </w:p>
          <w:p w14:paraId="3A9B31D6" w14:textId="77777777" w:rsidR="003C6D80" w:rsidRPr="006E6971" w:rsidRDefault="00F2795A" w:rsidP="00C478C3">
            <w:pPr>
              <w:pStyle w:val="Prrafodelista"/>
              <w:numPr>
                <w:ilvl w:val="0"/>
                <w:numId w:val="6"/>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Revisar la metodología aplicada y los valores dados en cada ítem de ingresos y egresos.</w:t>
            </w:r>
          </w:p>
          <w:p w14:paraId="6ED3B5BB" w14:textId="77777777" w:rsidR="00F2795A" w:rsidRPr="006E6971" w:rsidRDefault="00F2795A" w:rsidP="00541FAC">
            <w:pPr>
              <w:pStyle w:val="Prrafodelista"/>
              <w:numPr>
                <w:ilvl w:val="0"/>
                <w:numId w:val="6"/>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Ajustar el presupuesto teniendo en cuenta las áreas que requieren mayor asignación y siguiendo los parámetros requerimientos en la Circular </w:t>
            </w:r>
            <w:r w:rsidR="00541FAC" w:rsidRPr="006E6971">
              <w:rPr>
                <w:rFonts w:ascii="Century Gothic" w:eastAsia="Times New Roman" w:hAnsi="Century Gothic" w:cs="Arial"/>
                <w:sz w:val="20"/>
                <w:szCs w:val="20"/>
                <w:lang w:val="es-CO" w:eastAsia="es-CO"/>
              </w:rPr>
              <w:t>Única</w:t>
            </w:r>
            <w:r w:rsidRPr="006E6971">
              <w:rPr>
                <w:rFonts w:ascii="Century Gothic" w:eastAsia="Times New Roman" w:hAnsi="Century Gothic" w:cs="Arial"/>
                <w:sz w:val="20"/>
                <w:szCs w:val="20"/>
                <w:lang w:val="es-CO" w:eastAsia="es-CO"/>
              </w:rPr>
              <w:t xml:space="preserve"> de la S.I.C.</w:t>
            </w:r>
          </w:p>
        </w:tc>
        <w:tc>
          <w:tcPr>
            <w:tcW w:w="1139" w:type="pct"/>
            <w:tcBorders>
              <w:top w:val="single" w:sz="4" w:space="0" w:color="auto"/>
              <w:left w:val="single" w:sz="6" w:space="0" w:color="auto"/>
              <w:bottom w:val="single" w:sz="4" w:space="0" w:color="auto"/>
              <w:right w:val="single" w:sz="6" w:space="0" w:color="auto"/>
            </w:tcBorders>
            <w:shd w:val="clear" w:color="000000" w:fill="FFFFFF"/>
            <w:vAlign w:val="center"/>
            <w:hideMark/>
          </w:tcPr>
          <w:p w14:paraId="4AEFC2B7" w14:textId="77777777" w:rsidR="00F2795A" w:rsidRPr="006E6971" w:rsidRDefault="00F2795A"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Presidente Ejecutivo; Coordinador Financiero y los Directores.</w:t>
            </w:r>
          </w:p>
        </w:tc>
        <w:tc>
          <w:tcPr>
            <w:tcW w:w="893" w:type="pct"/>
            <w:tcBorders>
              <w:top w:val="single" w:sz="4" w:space="0" w:color="auto"/>
              <w:left w:val="single" w:sz="6" w:space="0" w:color="auto"/>
              <w:bottom w:val="single" w:sz="4" w:space="0" w:color="auto"/>
              <w:right w:val="single" w:sz="4" w:space="0" w:color="auto"/>
            </w:tcBorders>
            <w:shd w:val="clear" w:color="000000" w:fill="FFFFFF"/>
            <w:vAlign w:val="center"/>
            <w:hideMark/>
          </w:tcPr>
          <w:p w14:paraId="6B0DC304" w14:textId="77777777" w:rsidR="003D2DC2" w:rsidRPr="006E6971" w:rsidRDefault="00F2795A"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Formato</w:t>
            </w:r>
            <w:r w:rsidR="00F85C00" w:rsidRPr="006E6971">
              <w:rPr>
                <w:rFonts w:ascii="Century Gothic" w:eastAsia="Times New Roman" w:hAnsi="Century Gothic" w:cs="Arial"/>
                <w:color w:val="0000FF"/>
                <w:sz w:val="20"/>
                <w:szCs w:val="20"/>
                <w:lang w:val="es-CO" w:eastAsia="es-CO"/>
              </w:rPr>
              <w:t xml:space="preserve"> </w:t>
            </w:r>
            <w:r w:rsidR="00B67AC1">
              <w:rPr>
                <w:rFonts w:ascii="Century Gothic" w:eastAsia="Times New Roman" w:hAnsi="Century Gothic" w:cs="Arial"/>
                <w:color w:val="0000FF"/>
                <w:sz w:val="20"/>
                <w:szCs w:val="20"/>
                <w:lang w:val="es-CO" w:eastAsia="es-CO"/>
              </w:rPr>
              <w:t xml:space="preserve">Plan Anual De Trabajo Por Área </w:t>
            </w:r>
          </w:p>
          <w:p w14:paraId="09FF56CF" w14:textId="77777777" w:rsidR="003D2DC2" w:rsidRPr="006E6971" w:rsidRDefault="003D2DC2" w:rsidP="00C478C3">
            <w:pPr>
              <w:spacing w:after="0" w:line="240" w:lineRule="auto"/>
              <w:jc w:val="center"/>
              <w:rPr>
                <w:rFonts w:ascii="Century Gothic" w:eastAsia="Times New Roman" w:hAnsi="Century Gothic" w:cs="Arial"/>
                <w:color w:val="0000FF"/>
                <w:sz w:val="20"/>
                <w:szCs w:val="20"/>
                <w:lang w:val="es-CO" w:eastAsia="es-CO"/>
              </w:rPr>
            </w:pPr>
          </w:p>
          <w:p w14:paraId="23B1FB79" w14:textId="77777777" w:rsidR="00F2795A" w:rsidRPr="00B2735E" w:rsidRDefault="00F2795A" w:rsidP="00B67AC1">
            <w:pPr>
              <w:spacing w:after="0" w:line="240" w:lineRule="auto"/>
              <w:rPr>
                <w:rFonts w:ascii="Century Gothic" w:eastAsia="Times New Roman" w:hAnsi="Century Gothic" w:cs="Arial"/>
                <w:strike/>
                <w:color w:val="0000FF"/>
                <w:sz w:val="20"/>
                <w:szCs w:val="20"/>
                <w:lang w:val="es-CO" w:eastAsia="es-CO"/>
              </w:rPr>
            </w:pPr>
          </w:p>
        </w:tc>
      </w:tr>
      <w:tr w:rsidR="00F2795A" w:rsidRPr="006E6971" w14:paraId="4A9316F8" w14:textId="77777777" w:rsidTr="00860D37">
        <w:trPr>
          <w:trHeight w:val="3139"/>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A6CB5" w14:textId="77777777" w:rsidR="00F2795A" w:rsidRPr="006E6971" w:rsidRDefault="00F2795A" w:rsidP="001E54BB">
            <w:pPr>
              <w:spacing w:after="0" w:line="240" w:lineRule="auto"/>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5.</w:t>
            </w:r>
          </w:p>
        </w:tc>
        <w:tc>
          <w:tcPr>
            <w:tcW w:w="2751" w:type="pct"/>
            <w:tcBorders>
              <w:top w:val="single" w:sz="4" w:space="0" w:color="auto"/>
              <w:left w:val="single" w:sz="4" w:space="0" w:color="auto"/>
              <w:right w:val="single" w:sz="4" w:space="0" w:color="auto"/>
            </w:tcBorders>
            <w:shd w:val="clear" w:color="000000" w:fill="FFFFFF"/>
            <w:vAlign w:val="center"/>
            <w:hideMark/>
          </w:tcPr>
          <w:p w14:paraId="51094208" w14:textId="77777777" w:rsidR="003C6D80" w:rsidRPr="006E6971" w:rsidRDefault="00F2795A" w:rsidP="00C478C3">
            <w:pPr>
              <w:pStyle w:val="Prrafodelista"/>
              <w:numPr>
                <w:ilvl w:val="0"/>
                <w:numId w:val="7"/>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Consolidar la información en el presupuesto definitivo</w:t>
            </w:r>
            <w:r w:rsidR="003C6D80" w:rsidRPr="006E6971">
              <w:rPr>
                <w:rFonts w:ascii="Century Gothic" w:eastAsia="Times New Roman" w:hAnsi="Century Gothic" w:cs="Arial"/>
                <w:sz w:val="20"/>
                <w:szCs w:val="20"/>
                <w:lang w:val="es-CO" w:eastAsia="es-CO"/>
              </w:rPr>
              <w:t>.</w:t>
            </w:r>
          </w:p>
          <w:p w14:paraId="6B37046C" w14:textId="77777777" w:rsidR="003C6D80" w:rsidRPr="006E6971" w:rsidRDefault="00F2795A" w:rsidP="00C478C3">
            <w:pPr>
              <w:pStyle w:val="Prrafodelista"/>
              <w:numPr>
                <w:ilvl w:val="0"/>
                <w:numId w:val="7"/>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Elaborar </w:t>
            </w:r>
            <w:r w:rsidR="00B2735E" w:rsidRPr="00B67AC1">
              <w:rPr>
                <w:rFonts w:ascii="Century Gothic" w:eastAsia="Times New Roman" w:hAnsi="Century Gothic" w:cs="Arial"/>
                <w:sz w:val="20"/>
                <w:szCs w:val="20"/>
                <w:lang w:val="es-CO" w:eastAsia="es-CO"/>
              </w:rPr>
              <w:t>decisi</w:t>
            </w:r>
            <w:r w:rsidRPr="00B67AC1">
              <w:rPr>
                <w:rFonts w:ascii="Century Gothic" w:eastAsia="Times New Roman" w:hAnsi="Century Gothic" w:cs="Arial"/>
                <w:sz w:val="20"/>
                <w:szCs w:val="20"/>
                <w:lang w:val="es-CO" w:eastAsia="es-CO"/>
              </w:rPr>
              <w:t>ón</w:t>
            </w:r>
            <w:r w:rsidRPr="006E6971">
              <w:rPr>
                <w:rFonts w:ascii="Century Gothic" w:eastAsia="Times New Roman" w:hAnsi="Century Gothic" w:cs="Arial"/>
                <w:sz w:val="20"/>
                <w:szCs w:val="20"/>
                <w:lang w:val="es-CO" w:eastAsia="es-CO"/>
              </w:rPr>
              <w:t xml:space="preserve"> para aprobación del presupuesto definitivo</w:t>
            </w:r>
            <w:r w:rsidR="003C6D80" w:rsidRPr="006E6971">
              <w:rPr>
                <w:rFonts w:ascii="Century Gothic" w:eastAsia="Times New Roman" w:hAnsi="Century Gothic" w:cs="Arial"/>
                <w:sz w:val="20"/>
                <w:szCs w:val="20"/>
                <w:lang w:val="es-CO" w:eastAsia="es-CO"/>
              </w:rPr>
              <w:t xml:space="preserve"> y e</w:t>
            </w:r>
            <w:r w:rsidRPr="006E6971">
              <w:rPr>
                <w:rFonts w:ascii="Century Gothic" w:eastAsia="Times New Roman" w:hAnsi="Century Gothic" w:cs="Arial"/>
                <w:sz w:val="20"/>
                <w:szCs w:val="20"/>
                <w:lang w:val="es-CO" w:eastAsia="es-CO"/>
              </w:rPr>
              <w:t>nviarlo a cada área para su revisión y aceptación de ajuste.</w:t>
            </w:r>
          </w:p>
          <w:p w14:paraId="38B18312" w14:textId="77777777" w:rsidR="003C6D80" w:rsidRPr="00B67AC1" w:rsidRDefault="00F2795A" w:rsidP="00C478C3">
            <w:pPr>
              <w:pStyle w:val="Prrafodelista"/>
              <w:numPr>
                <w:ilvl w:val="0"/>
                <w:numId w:val="7"/>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Presentación y aprobación</w:t>
            </w:r>
            <w:r w:rsidR="003C6D80" w:rsidRPr="006E6971">
              <w:rPr>
                <w:rFonts w:ascii="Century Gothic" w:eastAsia="Times New Roman" w:hAnsi="Century Gothic" w:cs="Arial"/>
                <w:sz w:val="20"/>
                <w:szCs w:val="20"/>
                <w:lang w:val="es-CO" w:eastAsia="es-CO"/>
              </w:rPr>
              <w:t xml:space="preserve"> del </w:t>
            </w:r>
            <w:r w:rsidR="003C6D80" w:rsidRPr="00B67AC1">
              <w:rPr>
                <w:rFonts w:ascii="Century Gothic" w:eastAsia="Times New Roman" w:hAnsi="Century Gothic" w:cs="Arial"/>
                <w:sz w:val="20"/>
                <w:szCs w:val="20"/>
                <w:lang w:val="es-CO" w:eastAsia="es-CO"/>
              </w:rPr>
              <w:t>presupuesto por parte de</w:t>
            </w:r>
            <w:r w:rsidRPr="00B67AC1">
              <w:rPr>
                <w:rFonts w:ascii="Century Gothic" w:eastAsia="Times New Roman" w:hAnsi="Century Gothic" w:cs="Arial"/>
                <w:sz w:val="20"/>
                <w:szCs w:val="20"/>
                <w:lang w:val="es-CO" w:eastAsia="es-CO"/>
              </w:rPr>
              <w:t xml:space="preserve"> la Junta Directiva.</w:t>
            </w:r>
          </w:p>
          <w:p w14:paraId="0CFE094E" w14:textId="77777777" w:rsidR="003C6D80" w:rsidRPr="00B67AC1" w:rsidRDefault="00F2795A" w:rsidP="00C478C3">
            <w:pPr>
              <w:pStyle w:val="Prrafodelista"/>
              <w:numPr>
                <w:ilvl w:val="0"/>
                <w:numId w:val="7"/>
              </w:numPr>
              <w:spacing w:after="0" w:line="240" w:lineRule="auto"/>
              <w:jc w:val="both"/>
              <w:rPr>
                <w:rFonts w:ascii="Century Gothic" w:eastAsia="Times New Roman" w:hAnsi="Century Gothic" w:cs="Arial"/>
                <w:sz w:val="20"/>
                <w:szCs w:val="20"/>
                <w:lang w:val="es-CO" w:eastAsia="es-CO"/>
              </w:rPr>
            </w:pPr>
            <w:r w:rsidRPr="00B67AC1">
              <w:rPr>
                <w:rFonts w:ascii="Century Gothic" w:eastAsia="Times New Roman" w:hAnsi="Century Gothic" w:cs="Arial"/>
                <w:sz w:val="20"/>
                <w:szCs w:val="20"/>
                <w:lang w:val="es-CO" w:eastAsia="es-CO"/>
              </w:rPr>
              <w:t>La revisoría fiscal y la Presidencia Ejecutiva envían certificación de la aprobación del presupuesto a la Superintendencia de Industria y Comercio</w:t>
            </w:r>
            <w:r w:rsidR="003C6D80" w:rsidRPr="00B67AC1">
              <w:rPr>
                <w:rFonts w:ascii="Century Gothic" w:eastAsia="Times New Roman" w:hAnsi="Century Gothic" w:cs="Arial"/>
                <w:sz w:val="20"/>
                <w:szCs w:val="20"/>
                <w:lang w:val="es-CO" w:eastAsia="es-CO"/>
              </w:rPr>
              <w:t>,</w:t>
            </w:r>
            <w:r w:rsidRPr="00B67AC1">
              <w:rPr>
                <w:rFonts w:ascii="Century Gothic" w:eastAsia="Times New Roman" w:hAnsi="Century Gothic" w:cs="Arial"/>
                <w:sz w:val="20"/>
                <w:szCs w:val="20"/>
                <w:lang w:val="es-CO" w:eastAsia="es-CO"/>
              </w:rPr>
              <w:t xml:space="preserve"> con un plazo de 10 hábiles a la aprobación del presupuesto.</w:t>
            </w:r>
          </w:p>
          <w:p w14:paraId="08B7BEEB" w14:textId="77777777" w:rsidR="00F2795A" w:rsidRPr="006E6971" w:rsidRDefault="00F2795A" w:rsidP="00C478C3">
            <w:pPr>
              <w:pStyle w:val="Prrafodelista"/>
              <w:numPr>
                <w:ilvl w:val="0"/>
                <w:numId w:val="7"/>
              </w:numPr>
              <w:spacing w:after="0" w:line="240" w:lineRule="auto"/>
              <w:jc w:val="both"/>
              <w:rPr>
                <w:rFonts w:ascii="Century Gothic" w:eastAsia="Times New Roman" w:hAnsi="Century Gothic" w:cs="Arial"/>
                <w:sz w:val="20"/>
                <w:szCs w:val="20"/>
                <w:lang w:val="es-CO" w:eastAsia="es-CO"/>
              </w:rPr>
            </w:pPr>
            <w:r w:rsidRPr="00B67AC1">
              <w:rPr>
                <w:rFonts w:ascii="Century Gothic" w:eastAsia="Times New Roman" w:hAnsi="Century Gothic" w:cs="Arial"/>
                <w:sz w:val="20"/>
                <w:szCs w:val="20"/>
                <w:lang w:val="es-CO" w:eastAsia="es-CO"/>
              </w:rPr>
              <w:t>Socializar el presupuesto</w:t>
            </w:r>
            <w:r w:rsidRPr="006E6971">
              <w:rPr>
                <w:rFonts w:ascii="Century Gothic" w:eastAsia="Times New Roman" w:hAnsi="Century Gothic" w:cs="Arial"/>
                <w:sz w:val="20"/>
                <w:szCs w:val="20"/>
                <w:lang w:val="es-CO" w:eastAsia="es-CO"/>
              </w:rPr>
              <w:t xml:space="preserve"> a los funcionarios de manera oportuna durante el mes de enero, dejando evidencia de la actividad.</w:t>
            </w:r>
          </w:p>
        </w:tc>
        <w:tc>
          <w:tcPr>
            <w:tcW w:w="1139" w:type="pct"/>
            <w:tcBorders>
              <w:top w:val="single" w:sz="4" w:space="0" w:color="auto"/>
              <w:left w:val="nil"/>
              <w:bottom w:val="single" w:sz="4" w:space="0" w:color="auto"/>
              <w:right w:val="single" w:sz="4" w:space="0" w:color="auto"/>
            </w:tcBorders>
            <w:shd w:val="clear" w:color="000000" w:fill="FFFFFF"/>
            <w:vAlign w:val="center"/>
            <w:hideMark/>
          </w:tcPr>
          <w:p w14:paraId="0C23FF16" w14:textId="77777777" w:rsidR="00F2795A" w:rsidRPr="006E6971" w:rsidRDefault="00F2795A"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Director (a) Administrativo (a) y Financiero (a).</w:t>
            </w:r>
          </w:p>
          <w:p w14:paraId="5BFDADEE" w14:textId="77777777" w:rsidR="00F2795A" w:rsidRPr="006E6971" w:rsidRDefault="00F2795A"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Presidente Ejecutivo.</w:t>
            </w:r>
            <w:r w:rsidRPr="006E6971">
              <w:rPr>
                <w:rFonts w:ascii="Century Gothic" w:eastAsia="Times New Roman" w:hAnsi="Century Gothic" w:cs="Arial"/>
                <w:sz w:val="20"/>
                <w:szCs w:val="20"/>
                <w:lang w:val="es-CO" w:eastAsia="es-CO"/>
              </w:rPr>
              <w:br/>
              <w:t>Junta Directiva.</w:t>
            </w:r>
          </w:p>
          <w:p w14:paraId="2E06737B" w14:textId="77777777" w:rsidR="00F2795A" w:rsidRPr="006E6971" w:rsidRDefault="00F2795A"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Revisor Fiscal</w:t>
            </w:r>
          </w:p>
        </w:tc>
        <w:tc>
          <w:tcPr>
            <w:tcW w:w="8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88FE5D" w14:textId="77777777" w:rsidR="00F2795A" w:rsidRPr="006E6971" w:rsidRDefault="00F2795A"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Presupuesto definitivo / Acta de reunión / Certificación para la SIC.</w:t>
            </w:r>
          </w:p>
        </w:tc>
      </w:tr>
      <w:tr w:rsidR="00C76029" w:rsidRPr="006E6971" w14:paraId="097FF1F1" w14:textId="77777777" w:rsidTr="00860D37">
        <w:trPr>
          <w:trHeight w:val="2077"/>
        </w:trPr>
        <w:tc>
          <w:tcPr>
            <w:tcW w:w="217" w:type="pct"/>
            <w:tcBorders>
              <w:top w:val="nil"/>
              <w:left w:val="single" w:sz="4" w:space="0" w:color="auto"/>
              <w:right w:val="single" w:sz="4" w:space="0" w:color="auto"/>
            </w:tcBorders>
            <w:shd w:val="clear" w:color="auto" w:fill="auto"/>
            <w:noWrap/>
            <w:vAlign w:val="center"/>
            <w:hideMark/>
          </w:tcPr>
          <w:p w14:paraId="07E4F220" w14:textId="77777777" w:rsidR="00C76029" w:rsidRPr="006E6971" w:rsidRDefault="00C76029" w:rsidP="001E54BB">
            <w:pPr>
              <w:spacing w:after="0" w:line="240" w:lineRule="auto"/>
              <w:jc w:val="center"/>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lastRenderedPageBreak/>
              <w:t>6.</w:t>
            </w:r>
          </w:p>
        </w:tc>
        <w:tc>
          <w:tcPr>
            <w:tcW w:w="2751" w:type="pct"/>
            <w:tcBorders>
              <w:top w:val="single" w:sz="4" w:space="0" w:color="auto"/>
              <w:left w:val="single" w:sz="4" w:space="0" w:color="auto"/>
              <w:right w:val="single" w:sz="4" w:space="0" w:color="auto"/>
            </w:tcBorders>
            <w:shd w:val="clear" w:color="000000" w:fill="FFFFFF"/>
            <w:vAlign w:val="center"/>
            <w:hideMark/>
          </w:tcPr>
          <w:p w14:paraId="75297AC8" w14:textId="77777777" w:rsidR="00C76029" w:rsidRPr="006E6971" w:rsidRDefault="00C76029" w:rsidP="00C478C3">
            <w:pPr>
              <w:spacing w:after="0" w:line="240" w:lineRule="auto"/>
              <w:jc w:val="both"/>
              <w:rPr>
                <w:rFonts w:ascii="Century Gothic" w:eastAsia="Times New Roman" w:hAnsi="Century Gothic" w:cs="Arial"/>
                <w:sz w:val="20"/>
                <w:szCs w:val="20"/>
                <w:lang w:val="es-CO" w:eastAsia="es-CO"/>
              </w:rPr>
            </w:pPr>
          </w:p>
          <w:p w14:paraId="53583D98" w14:textId="77777777" w:rsidR="00C76029" w:rsidRPr="006E6971" w:rsidRDefault="00C76029" w:rsidP="005F6083">
            <w:pPr>
              <w:pStyle w:val="Textocomentario"/>
              <w:rPr>
                <w:rFonts w:ascii="Century Gothic" w:hAnsi="Century Gothic" w:cs="Arial"/>
              </w:rPr>
            </w:pPr>
            <w:r w:rsidRPr="006E6971">
              <w:rPr>
                <w:rFonts w:ascii="Century Gothic" w:hAnsi="Century Gothic" w:cs="Arial"/>
              </w:rPr>
              <w:t xml:space="preserve">Previa solicitud presupuestal proveniente de la Dirección </w:t>
            </w:r>
            <w:r w:rsidR="005F6083" w:rsidRPr="006E6971">
              <w:rPr>
                <w:rFonts w:ascii="Century Gothic" w:hAnsi="Century Gothic" w:cs="Arial"/>
              </w:rPr>
              <w:t>Jurídica</w:t>
            </w:r>
            <w:r w:rsidR="00D26778" w:rsidRPr="006E6971">
              <w:rPr>
                <w:rFonts w:ascii="Century Gothic" w:hAnsi="Century Gothic" w:cs="Arial"/>
              </w:rPr>
              <w:t xml:space="preserve"> </w:t>
            </w:r>
            <w:r w:rsidRPr="006E6971">
              <w:rPr>
                <w:rFonts w:ascii="Century Gothic" w:hAnsi="Century Gothic" w:cs="Arial"/>
              </w:rPr>
              <w:t>se emite</w:t>
            </w:r>
            <w:r w:rsidRPr="006E6971">
              <w:rPr>
                <w:rFonts w:ascii="Century Gothic" w:eastAsia="Times New Roman" w:hAnsi="Century Gothic" w:cs="Arial"/>
                <w:lang w:val="es-CO" w:eastAsia="es-CO"/>
              </w:rPr>
              <w:t xml:space="preserve"> Certificado de Disponibilidad </w:t>
            </w:r>
            <w:r w:rsidR="0015049E" w:rsidRPr="006E6971">
              <w:rPr>
                <w:rFonts w:ascii="Century Gothic" w:eastAsia="Times New Roman" w:hAnsi="Century Gothic" w:cs="Arial"/>
                <w:lang w:val="es-CO" w:eastAsia="es-CO"/>
              </w:rPr>
              <w:t xml:space="preserve">Presupuestal </w:t>
            </w:r>
            <w:r w:rsidR="0015049E" w:rsidRPr="006E6971">
              <w:rPr>
                <w:rFonts w:ascii="Century Gothic" w:hAnsi="Century Gothic" w:cs="Arial"/>
              </w:rPr>
              <w:t>a</w:t>
            </w:r>
            <w:r w:rsidRPr="006E6971">
              <w:rPr>
                <w:rFonts w:ascii="Century Gothic" w:eastAsia="Times New Roman" w:hAnsi="Century Gothic" w:cs="Arial"/>
                <w:lang w:val="es-CO" w:eastAsia="es-CO"/>
              </w:rPr>
              <w:t xml:space="preserve"> solicitud de las diferentes áreas, conforme a los Planes Anuales de Trabajo aprobados.</w:t>
            </w:r>
          </w:p>
        </w:tc>
        <w:tc>
          <w:tcPr>
            <w:tcW w:w="1139" w:type="pct"/>
            <w:tcBorders>
              <w:top w:val="single" w:sz="4" w:space="0" w:color="auto"/>
              <w:left w:val="nil"/>
              <w:right w:val="single" w:sz="4" w:space="0" w:color="auto"/>
            </w:tcBorders>
            <w:shd w:val="clear" w:color="000000" w:fill="FFFFFF"/>
            <w:vAlign w:val="center"/>
            <w:hideMark/>
          </w:tcPr>
          <w:p w14:paraId="7B3FE2A2" w14:textId="77777777" w:rsidR="00C76029" w:rsidRPr="006E6971" w:rsidRDefault="00C76029" w:rsidP="004F6F6A">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Dirección Jurídica, Coordinador Financiero / Profesional I Presupuesto y Contabilidad.</w:t>
            </w:r>
          </w:p>
        </w:tc>
        <w:tc>
          <w:tcPr>
            <w:tcW w:w="893" w:type="pct"/>
            <w:tcBorders>
              <w:top w:val="nil"/>
              <w:left w:val="nil"/>
              <w:right w:val="single" w:sz="4" w:space="0" w:color="auto"/>
            </w:tcBorders>
            <w:shd w:val="clear" w:color="000000" w:fill="FFFFFF"/>
            <w:vAlign w:val="center"/>
            <w:hideMark/>
          </w:tcPr>
          <w:p w14:paraId="5CE648B3" w14:textId="77777777" w:rsidR="00C76029" w:rsidRPr="006E6971" w:rsidRDefault="00C76029" w:rsidP="00C478C3">
            <w:pPr>
              <w:spacing w:after="0" w:line="240" w:lineRule="auto"/>
              <w:jc w:val="center"/>
              <w:rPr>
                <w:rFonts w:ascii="Century Gothic" w:eastAsia="Times New Roman" w:hAnsi="Century Gothic" w:cs="Arial"/>
                <w:sz w:val="20"/>
                <w:szCs w:val="20"/>
                <w:lang w:val="es-CO" w:eastAsia="es-CO"/>
              </w:rPr>
            </w:pPr>
            <w:r w:rsidRPr="002F3ECA">
              <w:rPr>
                <w:rFonts w:ascii="Century Gothic" w:eastAsia="Times New Roman" w:hAnsi="Century Gothic" w:cs="Arial"/>
                <w:color w:val="0000FF"/>
                <w:sz w:val="20"/>
                <w:szCs w:val="20"/>
                <w:lang w:val="es-CO" w:eastAsia="es-CO"/>
              </w:rPr>
              <w:t>Certificado de Disponibilidad Presupuestal</w:t>
            </w:r>
          </w:p>
        </w:tc>
      </w:tr>
      <w:tr w:rsidR="007E54BC" w:rsidRPr="006E6971" w14:paraId="13053D9A" w14:textId="77777777" w:rsidTr="00860D37">
        <w:trPr>
          <w:trHeight w:val="2059"/>
        </w:trPr>
        <w:tc>
          <w:tcPr>
            <w:tcW w:w="217" w:type="pct"/>
            <w:vMerge w:val="restart"/>
            <w:tcBorders>
              <w:top w:val="single" w:sz="4" w:space="0" w:color="auto"/>
              <w:left w:val="single" w:sz="4" w:space="0" w:color="auto"/>
              <w:bottom w:val="single" w:sz="4" w:space="0" w:color="auto"/>
              <w:right w:val="single" w:sz="4" w:space="0" w:color="auto"/>
            </w:tcBorders>
            <w:vAlign w:val="center"/>
            <w:hideMark/>
          </w:tcPr>
          <w:p w14:paraId="0C716825" w14:textId="77777777" w:rsidR="007E54BC" w:rsidRPr="006E6971" w:rsidRDefault="00C478C3" w:rsidP="001E54BB">
            <w:pPr>
              <w:spacing w:after="0" w:line="240" w:lineRule="auto"/>
              <w:jc w:val="center"/>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7.</w:t>
            </w:r>
          </w:p>
        </w:tc>
        <w:tc>
          <w:tcPr>
            <w:tcW w:w="2751" w:type="pct"/>
            <w:vMerge w:val="restart"/>
            <w:tcBorders>
              <w:top w:val="single" w:sz="4" w:space="0" w:color="auto"/>
              <w:left w:val="single" w:sz="4" w:space="0" w:color="auto"/>
              <w:right w:val="single" w:sz="4" w:space="0" w:color="auto"/>
            </w:tcBorders>
            <w:vAlign w:val="center"/>
            <w:hideMark/>
          </w:tcPr>
          <w:p w14:paraId="75B512C1" w14:textId="77777777" w:rsidR="007E54BC" w:rsidRPr="006E6971" w:rsidRDefault="003C6D80" w:rsidP="00C478C3">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Una vez emitido el Certificado de Disponibilidad </w:t>
            </w:r>
            <w:r w:rsidR="007E54BC" w:rsidRPr="006E6971">
              <w:rPr>
                <w:rFonts w:ascii="Century Gothic" w:eastAsia="Times New Roman" w:hAnsi="Century Gothic" w:cs="Arial"/>
                <w:sz w:val="20"/>
                <w:szCs w:val="20"/>
                <w:lang w:val="es-CO" w:eastAsia="es-CO"/>
              </w:rPr>
              <w:t>Presupuestal</w:t>
            </w:r>
            <w:r w:rsidRPr="006E6971">
              <w:rPr>
                <w:rFonts w:ascii="Century Gothic" w:eastAsia="Times New Roman" w:hAnsi="Century Gothic" w:cs="Arial"/>
                <w:sz w:val="20"/>
                <w:szCs w:val="20"/>
                <w:lang w:val="es-CO" w:eastAsia="es-CO"/>
              </w:rPr>
              <w:t>,</w:t>
            </w:r>
            <w:r w:rsidR="007E54BC" w:rsidRPr="006E6971">
              <w:rPr>
                <w:rFonts w:ascii="Century Gothic" w:eastAsia="Times New Roman" w:hAnsi="Century Gothic" w:cs="Arial"/>
                <w:sz w:val="20"/>
                <w:szCs w:val="20"/>
                <w:lang w:val="es-CO" w:eastAsia="es-CO"/>
              </w:rPr>
              <w:t xml:space="preserve"> </w:t>
            </w:r>
            <w:r w:rsidRPr="006E6971">
              <w:rPr>
                <w:rFonts w:ascii="Century Gothic" w:eastAsia="Times New Roman" w:hAnsi="Century Gothic" w:cs="Arial"/>
                <w:sz w:val="20"/>
                <w:szCs w:val="20"/>
                <w:lang w:val="es-CO" w:eastAsia="es-CO"/>
              </w:rPr>
              <w:t>formalizar</w:t>
            </w:r>
            <w:r w:rsidR="007E54BC" w:rsidRPr="006E6971">
              <w:rPr>
                <w:rFonts w:ascii="Century Gothic" w:eastAsia="Times New Roman" w:hAnsi="Century Gothic" w:cs="Arial"/>
                <w:sz w:val="20"/>
                <w:szCs w:val="20"/>
                <w:lang w:val="es-CO" w:eastAsia="es-CO"/>
              </w:rPr>
              <w:t xml:space="preserve"> los compromisos</w:t>
            </w:r>
            <w:r w:rsidRPr="006E6971">
              <w:rPr>
                <w:rFonts w:ascii="Century Gothic" w:eastAsia="Times New Roman" w:hAnsi="Century Gothic" w:cs="Arial"/>
                <w:sz w:val="20"/>
                <w:szCs w:val="20"/>
                <w:lang w:val="es-CO" w:eastAsia="es-CO"/>
              </w:rPr>
              <w:t xml:space="preserve"> de ejecución de las actividades programadas</w:t>
            </w:r>
            <w:r w:rsidR="007E54BC" w:rsidRPr="006E6971">
              <w:rPr>
                <w:rFonts w:ascii="Century Gothic" w:eastAsia="Times New Roman" w:hAnsi="Century Gothic" w:cs="Arial"/>
                <w:sz w:val="20"/>
                <w:szCs w:val="20"/>
                <w:lang w:val="es-CO" w:eastAsia="es-CO"/>
              </w:rPr>
              <w:t xml:space="preserve"> a través de contratos, convenios, actos administrativos u órdenes de pago según corresponda, los cuales deben registrarse una vez perfeccionados mediante la </w:t>
            </w:r>
            <w:r w:rsidR="007E54BC" w:rsidRPr="006D40B3">
              <w:rPr>
                <w:rFonts w:ascii="Century Gothic" w:eastAsia="Times New Roman" w:hAnsi="Century Gothic" w:cs="Arial"/>
                <w:sz w:val="20"/>
                <w:szCs w:val="20"/>
                <w:lang w:val="es-CO" w:eastAsia="es-CO"/>
              </w:rPr>
              <w:t>emisión de Certificado de Registro Presupuestal</w:t>
            </w:r>
            <w:r w:rsidR="00407D8C" w:rsidRPr="006D40B3">
              <w:rPr>
                <w:rFonts w:ascii="Century Gothic" w:eastAsia="Times New Roman" w:hAnsi="Century Gothic" w:cs="Arial"/>
                <w:sz w:val="20"/>
                <w:szCs w:val="20"/>
                <w:lang w:val="es-CO" w:eastAsia="es-CO"/>
              </w:rPr>
              <w:t>, Ordenes de Contrato</w:t>
            </w:r>
            <w:r w:rsidR="007E54BC" w:rsidRPr="006D40B3">
              <w:rPr>
                <w:rFonts w:ascii="Century Gothic" w:eastAsia="Times New Roman" w:hAnsi="Century Gothic" w:cs="Arial"/>
                <w:sz w:val="20"/>
                <w:szCs w:val="20"/>
                <w:lang w:val="es-CO" w:eastAsia="es-CO"/>
              </w:rPr>
              <w:t>, con el cual se reservan los recursos a favor del tercero.</w:t>
            </w:r>
          </w:p>
          <w:p w14:paraId="3E9D629C" w14:textId="77777777" w:rsidR="007E54BC" w:rsidRPr="006E6971" w:rsidRDefault="007E54BC" w:rsidP="00C478C3">
            <w:pPr>
              <w:spacing w:after="0" w:line="240" w:lineRule="auto"/>
              <w:jc w:val="both"/>
              <w:rPr>
                <w:rFonts w:ascii="Century Gothic" w:eastAsia="Times New Roman" w:hAnsi="Century Gothic" w:cs="Arial"/>
                <w:sz w:val="20"/>
                <w:szCs w:val="20"/>
                <w:lang w:val="es-CO" w:eastAsia="es-CO"/>
              </w:rPr>
            </w:pPr>
          </w:p>
          <w:p w14:paraId="36DCD51C" w14:textId="77777777" w:rsidR="007E54BC" w:rsidRPr="006E6971" w:rsidRDefault="003C6D80" w:rsidP="00C478C3">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Posterior a la certificación d</w:t>
            </w:r>
            <w:r w:rsidR="007E54BC" w:rsidRPr="006E6971">
              <w:rPr>
                <w:rFonts w:ascii="Century Gothic" w:eastAsia="Times New Roman" w:hAnsi="Century Gothic" w:cs="Arial"/>
                <w:sz w:val="20"/>
                <w:szCs w:val="20"/>
                <w:lang w:val="es-CO" w:eastAsia="es-CO"/>
              </w:rPr>
              <w:t>el cumplimiento de las obligaciones por parte de los terceros, s</w:t>
            </w:r>
            <w:r w:rsidRPr="006E6971">
              <w:rPr>
                <w:rFonts w:ascii="Century Gothic" w:eastAsia="Times New Roman" w:hAnsi="Century Gothic" w:cs="Arial"/>
                <w:sz w:val="20"/>
                <w:szCs w:val="20"/>
                <w:lang w:val="es-CO" w:eastAsia="es-CO"/>
              </w:rPr>
              <w:t>e procederá al registro de las o</w:t>
            </w:r>
            <w:r w:rsidR="007E54BC" w:rsidRPr="006E6971">
              <w:rPr>
                <w:rFonts w:ascii="Century Gothic" w:eastAsia="Times New Roman" w:hAnsi="Century Gothic" w:cs="Arial"/>
                <w:sz w:val="20"/>
                <w:szCs w:val="20"/>
                <w:lang w:val="es-CO" w:eastAsia="es-CO"/>
              </w:rPr>
              <w:t>bligaciones causando la Cuenta por Pagar</w:t>
            </w:r>
            <w:r w:rsidRPr="006E6971">
              <w:rPr>
                <w:rFonts w:ascii="Century Gothic" w:eastAsia="Times New Roman" w:hAnsi="Century Gothic" w:cs="Arial"/>
                <w:sz w:val="20"/>
                <w:szCs w:val="20"/>
                <w:lang w:val="es-CO" w:eastAsia="es-CO"/>
              </w:rPr>
              <w:t>,</w:t>
            </w:r>
            <w:r w:rsidR="007E54BC" w:rsidRPr="006E6971">
              <w:rPr>
                <w:rFonts w:ascii="Century Gothic" w:eastAsia="Times New Roman" w:hAnsi="Century Gothic" w:cs="Arial"/>
                <w:sz w:val="20"/>
                <w:szCs w:val="20"/>
                <w:lang w:val="es-CO" w:eastAsia="es-CO"/>
              </w:rPr>
              <w:t xml:space="preserve"> para proceder al giro parcial o total de los recursos según se haya pactado. Ver </w:t>
            </w:r>
            <w:r w:rsidRPr="006E6971">
              <w:rPr>
                <w:rFonts w:ascii="Century Gothic" w:eastAsia="Times New Roman" w:hAnsi="Century Gothic" w:cs="Arial"/>
                <w:sz w:val="20"/>
                <w:szCs w:val="20"/>
                <w:lang w:val="es-CO" w:eastAsia="es-CO"/>
              </w:rPr>
              <w:t xml:space="preserve">Procedimiento de Contratación </w:t>
            </w:r>
            <w:r w:rsidR="007E54BC" w:rsidRPr="006E6971">
              <w:rPr>
                <w:rFonts w:ascii="Century Gothic" w:eastAsia="Times New Roman" w:hAnsi="Century Gothic" w:cs="Arial"/>
                <w:sz w:val="20"/>
                <w:szCs w:val="20"/>
                <w:lang w:val="es-CO" w:eastAsia="es-CO"/>
              </w:rPr>
              <w:t>PDO-DAJ-01</w:t>
            </w:r>
            <w:r w:rsidR="00E65265" w:rsidRPr="006E6971">
              <w:rPr>
                <w:rFonts w:ascii="Century Gothic" w:eastAsia="Times New Roman" w:hAnsi="Century Gothic" w:cs="Arial"/>
                <w:sz w:val="20"/>
                <w:szCs w:val="20"/>
                <w:lang w:val="es-CO" w:eastAsia="es-CO"/>
              </w:rPr>
              <w:t>.</w:t>
            </w:r>
          </w:p>
          <w:p w14:paraId="50E8763A" w14:textId="77777777" w:rsidR="007E54BC" w:rsidRPr="006E6971" w:rsidRDefault="007E54BC" w:rsidP="00C478C3">
            <w:pPr>
              <w:spacing w:after="0" w:line="240" w:lineRule="auto"/>
              <w:jc w:val="both"/>
              <w:rPr>
                <w:rFonts w:ascii="Century Gothic" w:eastAsia="Times New Roman" w:hAnsi="Century Gothic" w:cs="Arial"/>
                <w:sz w:val="20"/>
                <w:szCs w:val="20"/>
                <w:lang w:val="es-CO" w:eastAsia="es-CO"/>
              </w:rPr>
            </w:pPr>
          </w:p>
        </w:tc>
        <w:tc>
          <w:tcPr>
            <w:tcW w:w="1139" w:type="pct"/>
            <w:tcBorders>
              <w:top w:val="single" w:sz="4" w:space="0" w:color="auto"/>
              <w:left w:val="nil"/>
              <w:bottom w:val="single" w:sz="4" w:space="0" w:color="auto"/>
              <w:right w:val="single" w:sz="4" w:space="0" w:color="auto"/>
            </w:tcBorders>
            <w:shd w:val="clear" w:color="000000" w:fill="FFFFFF"/>
            <w:vAlign w:val="center"/>
            <w:hideMark/>
          </w:tcPr>
          <w:p w14:paraId="010C6DDC" w14:textId="77777777" w:rsidR="007E54BC" w:rsidRPr="006E6971" w:rsidRDefault="007E54BC"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Coordinador Financiero / Profesional I Presupuesto y Contabilidad.</w:t>
            </w:r>
          </w:p>
        </w:tc>
        <w:tc>
          <w:tcPr>
            <w:tcW w:w="893" w:type="pct"/>
            <w:tcBorders>
              <w:top w:val="single" w:sz="4" w:space="0" w:color="auto"/>
              <w:left w:val="nil"/>
              <w:bottom w:val="single" w:sz="4" w:space="0" w:color="auto"/>
              <w:right w:val="single" w:sz="4" w:space="0" w:color="auto"/>
            </w:tcBorders>
            <w:shd w:val="clear" w:color="000000" w:fill="FFFFFF"/>
            <w:vAlign w:val="center"/>
            <w:hideMark/>
          </w:tcPr>
          <w:p w14:paraId="54DF3BC8" w14:textId="77777777" w:rsidR="007E54BC" w:rsidRPr="006E6971" w:rsidRDefault="007E54BC" w:rsidP="00C478C3">
            <w:pPr>
              <w:spacing w:after="0" w:line="240" w:lineRule="auto"/>
              <w:jc w:val="center"/>
              <w:rPr>
                <w:rFonts w:ascii="Century Gothic" w:eastAsia="Times New Roman" w:hAnsi="Century Gothic" w:cs="Arial"/>
                <w:color w:val="0000FF"/>
                <w:sz w:val="20"/>
                <w:szCs w:val="20"/>
                <w:lang w:val="es-CO" w:eastAsia="es-CO"/>
              </w:rPr>
            </w:pPr>
            <w:r w:rsidRPr="006D40B3">
              <w:rPr>
                <w:rFonts w:ascii="Century Gothic" w:eastAsia="Times New Roman" w:hAnsi="Century Gothic" w:cs="Arial"/>
                <w:color w:val="0000FF"/>
                <w:sz w:val="20"/>
                <w:szCs w:val="20"/>
                <w:lang w:val="es-CO" w:eastAsia="es-CO"/>
              </w:rPr>
              <w:t>Certificado de Registro Presupuestal</w:t>
            </w:r>
            <w:r w:rsidR="00E06FDD">
              <w:rPr>
                <w:rFonts w:ascii="Century Gothic" w:eastAsia="Times New Roman" w:hAnsi="Century Gothic" w:cs="Arial"/>
                <w:color w:val="0000FF"/>
                <w:sz w:val="20"/>
                <w:szCs w:val="20"/>
                <w:lang w:val="es-CO" w:eastAsia="es-CO"/>
              </w:rPr>
              <w:t xml:space="preserve"> – ordenes de contrato </w:t>
            </w:r>
          </w:p>
        </w:tc>
      </w:tr>
      <w:tr w:rsidR="007E54BC" w:rsidRPr="006E6971" w14:paraId="59FFFBE6" w14:textId="77777777" w:rsidTr="00860D37">
        <w:trPr>
          <w:trHeight w:val="1969"/>
        </w:trPr>
        <w:tc>
          <w:tcPr>
            <w:tcW w:w="217" w:type="pct"/>
            <w:vMerge/>
            <w:tcBorders>
              <w:top w:val="nil"/>
              <w:left w:val="single" w:sz="4" w:space="0" w:color="auto"/>
              <w:bottom w:val="single" w:sz="4" w:space="0" w:color="auto"/>
              <w:right w:val="single" w:sz="4" w:space="0" w:color="auto"/>
            </w:tcBorders>
            <w:vAlign w:val="center"/>
            <w:hideMark/>
          </w:tcPr>
          <w:p w14:paraId="4B1908FF" w14:textId="77777777" w:rsidR="007E54BC" w:rsidRPr="006E6971" w:rsidRDefault="007E54BC" w:rsidP="001E54BB">
            <w:pPr>
              <w:spacing w:after="0" w:line="240" w:lineRule="auto"/>
              <w:rPr>
                <w:rFonts w:ascii="Century Gothic" w:eastAsia="Times New Roman" w:hAnsi="Century Gothic" w:cs="Arial"/>
                <w:b/>
                <w:sz w:val="20"/>
                <w:szCs w:val="20"/>
                <w:lang w:val="es-CO" w:eastAsia="es-CO"/>
              </w:rPr>
            </w:pPr>
          </w:p>
        </w:tc>
        <w:tc>
          <w:tcPr>
            <w:tcW w:w="2751" w:type="pct"/>
            <w:vMerge/>
            <w:tcBorders>
              <w:left w:val="single" w:sz="4" w:space="0" w:color="auto"/>
              <w:bottom w:val="single" w:sz="4" w:space="0" w:color="auto"/>
              <w:right w:val="single" w:sz="4" w:space="0" w:color="auto"/>
            </w:tcBorders>
            <w:vAlign w:val="center"/>
            <w:hideMark/>
          </w:tcPr>
          <w:p w14:paraId="1A7B067D" w14:textId="77777777" w:rsidR="007E54BC" w:rsidRPr="006E6971" w:rsidRDefault="007E54BC" w:rsidP="00C478C3">
            <w:pPr>
              <w:spacing w:after="0" w:line="240" w:lineRule="auto"/>
              <w:jc w:val="both"/>
              <w:rPr>
                <w:rFonts w:ascii="Century Gothic" w:eastAsia="Times New Roman" w:hAnsi="Century Gothic" w:cs="Arial"/>
                <w:sz w:val="20"/>
                <w:szCs w:val="20"/>
                <w:lang w:val="es-CO" w:eastAsia="es-CO"/>
              </w:rPr>
            </w:pPr>
          </w:p>
        </w:tc>
        <w:tc>
          <w:tcPr>
            <w:tcW w:w="1139" w:type="pct"/>
            <w:tcBorders>
              <w:top w:val="nil"/>
              <w:left w:val="nil"/>
              <w:bottom w:val="single" w:sz="4" w:space="0" w:color="auto"/>
              <w:right w:val="single" w:sz="4" w:space="0" w:color="auto"/>
            </w:tcBorders>
            <w:shd w:val="clear" w:color="000000" w:fill="FFFFFF"/>
            <w:vAlign w:val="center"/>
            <w:hideMark/>
          </w:tcPr>
          <w:p w14:paraId="7CB4B9CE" w14:textId="77777777" w:rsidR="007E54BC" w:rsidRPr="006E6971" w:rsidRDefault="007E54BC"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Director Jurídico / Profesional II - Contratación / Profesional II - Convenios / Técnico I - Contabilidad / Coordinador Financiero.</w:t>
            </w:r>
          </w:p>
        </w:tc>
        <w:tc>
          <w:tcPr>
            <w:tcW w:w="893" w:type="pct"/>
            <w:tcBorders>
              <w:top w:val="nil"/>
              <w:left w:val="nil"/>
              <w:bottom w:val="single" w:sz="4" w:space="0" w:color="auto"/>
              <w:right w:val="single" w:sz="4" w:space="0" w:color="auto"/>
            </w:tcBorders>
            <w:shd w:val="clear" w:color="000000" w:fill="FFFFFF"/>
            <w:vAlign w:val="center"/>
            <w:hideMark/>
          </w:tcPr>
          <w:p w14:paraId="3C491038" w14:textId="77777777" w:rsidR="007E54BC" w:rsidRPr="006E6971" w:rsidRDefault="007E54BC"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Contrato o Convenio</w:t>
            </w:r>
          </w:p>
        </w:tc>
      </w:tr>
      <w:tr w:rsidR="007E54BC" w:rsidRPr="006E6971" w14:paraId="53E10706" w14:textId="77777777" w:rsidTr="00860D37">
        <w:trPr>
          <w:trHeight w:val="367"/>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4C6F924D" w14:textId="77777777" w:rsidR="007E54BC" w:rsidRPr="006E6971" w:rsidRDefault="00C478C3" w:rsidP="001E54BB">
            <w:pPr>
              <w:spacing w:after="0" w:line="240" w:lineRule="auto"/>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8</w:t>
            </w:r>
            <w:r w:rsidR="007E54BC" w:rsidRPr="006E6971">
              <w:rPr>
                <w:rFonts w:ascii="Century Gothic" w:eastAsia="Times New Roman" w:hAnsi="Century Gothic" w:cs="Arial"/>
                <w:b/>
                <w:sz w:val="20"/>
                <w:szCs w:val="20"/>
                <w:lang w:val="es-CO" w:eastAsia="es-CO"/>
              </w:rPr>
              <w:t>.</w:t>
            </w:r>
          </w:p>
        </w:tc>
        <w:tc>
          <w:tcPr>
            <w:tcW w:w="2751" w:type="pct"/>
            <w:tcBorders>
              <w:top w:val="single" w:sz="4" w:space="0" w:color="auto"/>
              <w:left w:val="nil"/>
              <w:bottom w:val="single" w:sz="4" w:space="0" w:color="auto"/>
              <w:right w:val="single" w:sz="4" w:space="0" w:color="auto"/>
            </w:tcBorders>
            <w:shd w:val="clear" w:color="000000" w:fill="FFFFFF"/>
            <w:vAlign w:val="center"/>
            <w:hideMark/>
          </w:tcPr>
          <w:p w14:paraId="6F4C7574" w14:textId="77777777" w:rsidR="007E54BC" w:rsidRPr="006E6971" w:rsidRDefault="007E54BC" w:rsidP="00C478C3">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Realizar Seguimiento para verificar que se esté ejecutando correctamente</w:t>
            </w:r>
            <w:r w:rsidR="00E65265" w:rsidRPr="006E6971">
              <w:rPr>
                <w:rFonts w:ascii="Century Gothic" w:eastAsia="Times New Roman" w:hAnsi="Century Gothic" w:cs="Arial"/>
                <w:sz w:val="20"/>
                <w:szCs w:val="20"/>
                <w:lang w:val="es-CO" w:eastAsia="es-CO"/>
              </w:rPr>
              <w:t xml:space="preserve"> el plan anual de trabajo y por ende la asignación presupuestal</w:t>
            </w:r>
            <w:r w:rsidRPr="006E6971">
              <w:rPr>
                <w:rFonts w:ascii="Century Gothic" w:eastAsia="Times New Roman" w:hAnsi="Century Gothic" w:cs="Arial"/>
                <w:sz w:val="20"/>
                <w:szCs w:val="20"/>
                <w:lang w:val="es-CO" w:eastAsia="es-CO"/>
              </w:rPr>
              <w:t>.</w:t>
            </w:r>
          </w:p>
          <w:p w14:paraId="6342C90B" w14:textId="77777777" w:rsidR="007E54BC" w:rsidRPr="006E6971" w:rsidRDefault="007E54BC" w:rsidP="00C478C3">
            <w:pPr>
              <w:spacing w:after="0" w:line="240" w:lineRule="auto"/>
              <w:jc w:val="both"/>
              <w:rPr>
                <w:rFonts w:ascii="Century Gothic" w:eastAsia="Times New Roman" w:hAnsi="Century Gothic" w:cs="Arial"/>
                <w:sz w:val="20"/>
                <w:szCs w:val="20"/>
                <w:lang w:val="es-CO" w:eastAsia="es-CO"/>
              </w:rPr>
            </w:pPr>
          </w:p>
          <w:p w14:paraId="14278609" w14:textId="77777777" w:rsidR="007E54BC" w:rsidRPr="006E6971" w:rsidRDefault="009A13AD" w:rsidP="00C478C3">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Nota: </w:t>
            </w:r>
            <w:r w:rsidR="007E54BC" w:rsidRPr="006E6971">
              <w:rPr>
                <w:rFonts w:ascii="Century Gothic" w:eastAsia="Times New Roman" w:hAnsi="Century Gothic" w:cs="Arial"/>
                <w:sz w:val="20"/>
                <w:szCs w:val="20"/>
                <w:lang w:val="es-CO" w:eastAsia="es-CO"/>
              </w:rPr>
              <w:t>Cada mes en el informe de gestión de las áreas, se informará sobre la ejecución del presupuesto</w:t>
            </w:r>
            <w:r w:rsidR="005F6083" w:rsidRPr="006E6971">
              <w:rPr>
                <w:rFonts w:ascii="Century Gothic" w:eastAsia="Times New Roman" w:hAnsi="Century Gothic" w:cs="Arial"/>
                <w:sz w:val="20"/>
                <w:szCs w:val="20"/>
                <w:lang w:val="es-CO" w:eastAsia="es-CO"/>
              </w:rPr>
              <w:t>.</w:t>
            </w:r>
          </w:p>
        </w:tc>
        <w:tc>
          <w:tcPr>
            <w:tcW w:w="1139" w:type="pct"/>
            <w:tcBorders>
              <w:top w:val="nil"/>
              <w:left w:val="nil"/>
              <w:bottom w:val="single" w:sz="4" w:space="0" w:color="auto"/>
              <w:right w:val="single" w:sz="4" w:space="0" w:color="auto"/>
            </w:tcBorders>
            <w:shd w:val="clear" w:color="000000" w:fill="FFFFFF"/>
            <w:vAlign w:val="center"/>
            <w:hideMark/>
          </w:tcPr>
          <w:p w14:paraId="4B4DD558" w14:textId="77777777" w:rsidR="007E54BC" w:rsidRPr="006E6971" w:rsidRDefault="007E54BC"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Directores</w:t>
            </w:r>
            <w:r w:rsidR="00BD3A62">
              <w:rPr>
                <w:rFonts w:ascii="Century Gothic" w:eastAsia="Times New Roman" w:hAnsi="Century Gothic" w:cs="Arial"/>
                <w:sz w:val="20"/>
                <w:szCs w:val="20"/>
                <w:lang w:val="es-CO" w:eastAsia="es-CO"/>
              </w:rPr>
              <w:t xml:space="preserve"> </w:t>
            </w:r>
            <w:r w:rsidRPr="006E6971">
              <w:rPr>
                <w:rFonts w:ascii="Century Gothic" w:eastAsia="Times New Roman" w:hAnsi="Century Gothic" w:cs="Arial"/>
                <w:sz w:val="20"/>
                <w:szCs w:val="20"/>
                <w:lang w:val="es-CO" w:eastAsia="es-CO"/>
              </w:rPr>
              <w:t xml:space="preserve"> y Presidente </w:t>
            </w:r>
            <w:r w:rsidRPr="006D40B3">
              <w:rPr>
                <w:rFonts w:ascii="Century Gothic" w:eastAsia="Times New Roman" w:hAnsi="Century Gothic" w:cs="Arial"/>
                <w:sz w:val="20"/>
                <w:szCs w:val="20"/>
                <w:lang w:val="es-CO" w:eastAsia="es-CO"/>
              </w:rPr>
              <w:t>Ejecutivo</w:t>
            </w:r>
            <w:r w:rsidR="00BD3A62" w:rsidRPr="006D40B3">
              <w:rPr>
                <w:rFonts w:ascii="Century Gothic" w:eastAsia="Times New Roman" w:hAnsi="Century Gothic" w:cs="Arial"/>
                <w:sz w:val="20"/>
                <w:szCs w:val="20"/>
                <w:lang w:val="es-CO" w:eastAsia="es-CO"/>
              </w:rPr>
              <w:t xml:space="preserve"> – coordinador de planeación</w:t>
            </w:r>
          </w:p>
        </w:tc>
        <w:tc>
          <w:tcPr>
            <w:tcW w:w="893" w:type="pct"/>
            <w:tcBorders>
              <w:top w:val="nil"/>
              <w:left w:val="nil"/>
              <w:bottom w:val="single" w:sz="4" w:space="0" w:color="auto"/>
              <w:right w:val="single" w:sz="4" w:space="0" w:color="auto"/>
            </w:tcBorders>
            <w:shd w:val="clear" w:color="000000" w:fill="FFFFFF"/>
            <w:vAlign w:val="center"/>
            <w:hideMark/>
          </w:tcPr>
          <w:p w14:paraId="03FE7527" w14:textId="77777777" w:rsidR="007E54BC" w:rsidRPr="006E6971" w:rsidRDefault="007E54BC"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Informe de Gestión</w:t>
            </w:r>
          </w:p>
        </w:tc>
      </w:tr>
      <w:tr w:rsidR="003D2DC2" w:rsidRPr="006E6971" w14:paraId="6DBB0FB4" w14:textId="77777777" w:rsidTr="00860D37">
        <w:trPr>
          <w:trHeight w:val="278"/>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7514F" w14:textId="77777777" w:rsidR="003D2DC2" w:rsidRPr="006E6971" w:rsidRDefault="003D2DC2" w:rsidP="001E54BB">
            <w:pPr>
              <w:spacing w:after="0" w:line="240" w:lineRule="auto"/>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9.</w:t>
            </w:r>
          </w:p>
        </w:tc>
        <w:tc>
          <w:tcPr>
            <w:tcW w:w="2751" w:type="pct"/>
            <w:tcBorders>
              <w:top w:val="single" w:sz="4" w:space="0" w:color="auto"/>
              <w:left w:val="nil"/>
              <w:bottom w:val="single" w:sz="4" w:space="0" w:color="auto"/>
              <w:right w:val="single" w:sz="4" w:space="0" w:color="auto"/>
            </w:tcBorders>
            <w:shd w:val="clear" w:color="000000" w:fill="FFFFFF"/>
            <w:vAlign w:val="center"/>
          </w:tcPr>
          <w:p w14:paraId="315745A0" w14:textId="77777777" w:rsidR="003D2DC2" w:rsidRPr="006E6971" w:rsidRDefault="00AE67A2" w:rsidP="004F6F6A">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Realizar el informe de Ejecución Presupuestal </w:t>
            </w:r>
            <w:r w:rsidR="004F6F6A" w:rsidRPr="006E6971">
              <w:rPr>
                <w:rFonts w:ascii="Century Gothic" w:eastAsia="Times New Roman" w:hAnsi="Century Gothic" w:cs="Arial"/>
                <w:sz w:val="20"/>
                <w:szCs w:val="20"/>
                <w:lang w:val="es-CO" w:eastAsia="es-CO"/>
              </w:rPr>
              <w:t>teniendo en cuenta los rubros de las diferentes áreas.</w:t>
            </w:r>
          </w:p>
        </w:tc>
        <w:tc>
          <w:tcPr>
            <w:tcW w:w="1139" w:type="pct"/>
            <w:tcBorders>
              <w:top w:val="single" w:sz="4" w:space="0" w:color="auto"/>
              <w:left w:val="nil"/>
              <w:bottom w:val="single" w:sz="4" w:space="0" w:color="auto"/>
              <w:right w:val="single" w:sz="4" w:space="0" w:color="auto"/>
            </w:tcBorders>
            <w:shd w:val="clear" w:color="000000" w:fill="FFFFFF"/>
            <w:vAlign w:val="center"/>
          </w:tcPr>
          <w:p w14:paraId="7C16E3C3" w14:textId="77777777" w:rsidR="003D2DC2" w:rsidRPr="006E6971" w:rsidRDefault="00AE67A2"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Coordinador Financiero / Profesional I Presupuesto y Contabilidad.</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152CAB79" w14:textId="77777777" w:rsidR="003D2DC2" w:rsidRPr="006E6971" w:rsidRDefault="00AE67A2"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Informe de ejecución presupuestal</w:t>
            </w:r>
          </w:p>
        </w:tc>
      </w:tr>
    </w:tbl>
    <w:p w14:paraId="3C5668EC" w14:textId="77777777" w:rsidR="003D2DC2" w:rsidRPr="006E6971" w:rsidRDefault="003D2DC2" w:rsidP="007B6378">
      <w:pPr>
        <w:rPr>
          <w:rFonts w:ascii="Century Gothic" w:hAnsi="Century Gothic" w:cs="Arial"/>
          <w:sz w:val="20"/>
          <w:szCs w:val="20"/>
        </w:rPr>
      </w:pPr>
    </w:p>
    <w:p w14:paraId="5A03FB60" w14:textId="77777777" w:rsidR="007B6378" w:rsidRPr="006E6971" w:rsidRDefault="007B6378" w:rsidP="007B78AC">
      <w:pPr>
        <w:pStyle w:val="Ttulo1"/>
        <w:numPr>
          <w:ilvl w:val="0"/>
          <w:numId w:val="19"/>
        </w:numPr>
        <w:spacing w:after="240" w:line="240" w:lineRule="auto"/>
        <w:ind w:left="357" w:hanging="357"/>
        <w:jc w:val="both"/>
        <w:rPr>
          <w:rFonts w:ascii="Century Gothic" w:hAnsi="Century Gothic"/>
          <w:sz w:val="20"/>
          <w:szCs w:val="20"/>
        </w:rPr>
      </w:pPr>
      <w:bookmarkStart w:id="9" w:name="_Toc531964795"/>
      <w:r w:rsidRPr="006E6971">
        <w:rPr>
          <w:rFonts w:ascii="Century Gothic" w:hAnsi="Century Gothic"/>
          <w:sz w:val="20"/>
          <w:szCs w:val="20"/>
        </w:rPr>
        <w:t>POLÍTICAS PARA LA GESTIÓN PRESUPUESTAL</w:t>
      </w:r>
      <w:bookmarkEnd w:id="9"/>
      <w:r w:rsidRPr="006E6971">
        <w:rPr>
          <w:rFonts w:ascii="Century Gothic" w:hAnsi="Century Gothic"/>
          <w:sz w:val="20"/>
          <w:szCs w:val="20"/>
        </w:rPr>
        <w:t xml:space="preserve">  </w:t>
      </w:r>
    </w:p>
    <w:p w14:paraId="65CF8350" w14:textId="77777777" w:rsidR="007B6378" w:rsidRPr="006E6971" w:rsidRDefault="007B6378" w:rsidP="007B6378">
      <w:pPr>
        <w:spacing w:after="0" w:line="240" w:lineRule="auto"/>
        <w:rPr>
          <w:rFonts w:ascii="Century Gothic" w:hAnsi="Century Gothic" w:cs="Arial"/>
          <w:sz w:val="20"/>
          <w:szCs w:val="20"/>
        </w:rPr>
      </w:pPr>
      <w:r w:rsidRPr="006E6971">
        <w:rPr>
          <w:rFonts w:ascii="Century Gothic" w:hAnsi="Century Gothic" w:cs="Arial"/>
          <w:sz w:val="20"/>
          <w:szCs w:val="20"/>
        </w:rPr>
        <w:t xml:space="preserve">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adelantará la gestión presupuestal con fundamento en las siguientes directrices:</w:t>
      </w:r>
    </w:p>
    <w:p w14:paraId="64ED946A" w14:textId="77777777" w:rsidR="007B6378" w:rsidRPr="006E6971" w:rsidRDefault="007B6378" w:rsidP="007B6378">
      <w:pPr>
        <w:spacing w:after="0" w:line="240" w:lineRule="auto"/>
        <w:rPr>
          <w:rFonts w:ascii="Century Gothic" w:hAnsi="Century Gothic" w:cs="Arial"/>
          <w:sz w:val="20"/>
          <w:szCs w:val="20"/>
        </w:rPr>
      </w:pPr>
    </w:p>
    <w:p w14:paraId="0963861F" w14:textId="77777777" w:rsidR="007B6378" w:rsidRPr="006E6971" w:rsidRDefault="007B6378" w:rsidP="007B6378">
      <w:pPr>
        <w:pStyle w:val="Prrafodelista"/>
        <w:numPr>
          <w:ilvl w:val="0"/>
          <w:numId w:val="14"/>
        </w:numPr>
        <w:spacing w:after="0" w:line="240" w:lineRule="auto"/>
        <w:jc w:val="both"/>
        <w:rPr>
          <w:rFonts w:ascii="Century Gothic" w:hAnsi="Century Gothic" w:cs="Arial"/>
          <w:sz w:val="20"/>
          <w:szCs w:val="20"/>
        </w:rPr>
      </w:pPr>
      <w:r w:rsidRPr="006E6971">
        <w:rPr>
          <w:rFonts w:ascii="Century Gothic" w:hAnsi="Century Gothic" w:cs="Arial"/>
          <w:sz w:val="20"/>
          <w:szCs w:val="20"/>
        </w:rPr>
        <w:t>La programación y ejecución de ingresos y gastos de la entidad se rige por las competencias legales y los propósitos plasmados en la planeación institucional.</w:t>
      </w:r>
    </w:p>
    <w:p w14:paraId="4A1CFE0C" w14:textId="77777777" w:rsidR="007B6378" w:rsidRPr="006E6971" w:rsidRDefault="007B6378" w:rsidP="007B6378">
      <w:pPr>
        <w:pStyle w:val="Prrafodelista"/>
        <w:spacing w:after="0" w:line="240" w:lineRule="auto"/>
        <w:ind w:left="360"/>
        <w:rPr>
          <w:rFonts w:ascii="Century Gothic" w:hAnsi="Century Gothic" w:cs="Arial"/>
          <w:sz w:val="20"/>
          <w:szCs w:val="20"/>
        </w:rPr>
      </w:pPr>
    </w:p>
    <w:p w14:paraId="554AE155" w14:textId="77777777" w:rsidR="007B6378" w:rsidRPr="006E6971" w:rsidRDefault="007B6378" w:rsidP="007B6378">
      <w:pPr>
        <w:pStyle w:val="Prrafodelista"/>
        <w:numPr>
          <w:ilvl w:val="0"/>
          <w:numId w:val="14"/>
        </w:numPr>
        <w:spacing w:after="0" w:line="240" w:lineRule="auto"/>
        <w:jc w:val="both"/>
        <w:rPr>
          <w:rFonts w:ascii="Century Gothic" w:hAnsi="Century Gothic" w:cs="Arial"/>
          <w:sz w:val="20"/>
          <w:szCs w:val="20"/>
        </w:rPr>
      </w:pPr>
      <w:r w:rsidRPr="006E6971">
        <w:rPr>
          <w:rFonts w:ascii="Century Gothic" w:hAnsi="Century Gothic" w:cs="Arial"/>
          <w:sz w:val="20"/>
          <w:szCs w:val="20"/>
        </w:rPr>
        <w:lastRenderedPageBreak/>
        <w:t>El registro y aplicación de los ingresos y gastos atenderá el criterio de origen de la fuente y la conexidad con las funciones que se desarrollan, atendiendo la clasificación de recursos públicos y privados.</w:t>
      </w:r>
    </w:p>
    <w:p w14:paraId="34B364F4" w14:textId="77777777" w:rsidR="007B6378" w:rsidRPr="006E6971" w:rsidRDefault="007B6378" w:rsidP="007B6378">
      <w:pPr>
        <w:pStyle w:val="Prrafodelista"/>
        <w:rPr>
          <w:rFonts w:ascii="Century Gothic" w:hAnsi="Century Gothic" w:cs="Arial"/>
          <w:sz w:val="20"/>
          <w:szCs w:val="20"/>
        </w:rPr>
      </w:pPr>
    </w:p>
    <w:p w14:paraId="6134ADC5" w14:textId="77777777" w:rsidR="007B6378" w:rsidRPr="006E6971" w:rsidRDefault="007B6378" w:rsidP="007B6378">
      <w:pPr>
        <w:pStyle w:val="Prrafodelista"/>
        <w:numPr>
          <w:ilvl w:val="0"/>
          <w:numId w:val="14"/>
        </w:numPr>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atenderá de manera prioritaria los gastos relacionados con los Registros Públicos y demás funciones delegadas por el Estado, así como el fortalecimiento de las actividades comerciales y empresariales que promuevan el desarrollo económico en la jurisdicción.</w:t>
      </w:r>
    </w:p>
    <w:p w14:paraId="3CFB4332" w14:textId="77777777" w:rsidR="007B6378" w:rsidRPr="006E6971" w:rsidRDefault="007B6378" w:rsidP="007B6378">
      <w:pPr>
        <w:spacing w:after="0"/>
        <w:rPr>
          <w:rFonts w:ascii="Century Gothic" w:hAnsi="Century Gothic" w:cs="Arial"/>
          <w:sz w:val="20"/>
          <w:szCs w:val="20"/>
        </w:rPr>
      </w:pPr>
    </w:p>
    <w:p w14:paraId="0E4DACD5" w14:textId="77777777" w:rsidR="007B6378" w:rsidRPr="006E6971" w:rsidRDefault="007B6378" w:rsidP="007B78AC">
      <w:pPr>
        <w:pStyle w:val="Ttulo1"/>
        <w:numPr>
          <w:ilvl w:val="0"/>
          <w:numId w:val="19"/>
        </w:numPr>
        <w:spacing w:after="240" w:line="240" w:lineRule="auto"/>
        <w:ind w:left="357" w:hanging="357"/>
        <w:jc w:val="both"/>
        <w:rPr>
          <w:rFonts w:ascii="Century Gothic" w:hAnsi="Century Gothic"/>
          <w:sz w:val="20"/>
          <w:szCs w:val="20"/>
        </w:rPr>
      </w:pPr>
      <w:bookmarkStart w:id="10" w:name="_Toc469307652"/>
      <w:bookmarkStart w:id="11" w:name="_Toc531964796"/>
      <w:r w:rsidRPr="006E6971">
        <w:rPr>
          <w:rFonts w:ascii="Century Gothic" w:hAnsi="Century Gothic"/>
          <w:sz w:val="20"/>
          <w:szCs w:val="20"/>
        </w:rPr>
        <w:t>MARCO GENERAL</w:t>
      </w:r>
      <w:bookmarkEnd w:id="10"/>
      <w:bookmarkEnd w:id="11"/>
      <w:r w:rsidRPr="006E6971">
        <w:rPr>
          <w:rFonts w:ascii="Century Gothic" w:hAnsi="Century Gothic"/>
          <w:sz w:val="20"/>
          <w:szCs w:val="20"/>
        </w:rPr>
        <w:t xml:space="preserve">  </w:t>
      </w:r>
    </w:p>
    <w:p w14:paraId="54EC2EC9" w14:textId="77777777" w:rsidR="007B6378" w:rsidRPr="006E6971" w:rsidRDefault="007B6378" w:rsidP="00935C50">
      <w:pPr>
        <w:spacing w:after="0" w:line="240" w:lineRule="auto"/>
        <w:jc w:val="both"/>
        <w:rPr>
          <w:rFonts w:ascii="Century Gothic" w:hAnsi="Century Gothic" w:cs="Arial"/>
          <w:sz w:val="20"/>
          <w:szCs w:val="20"/>
        </w:rPr>
      </w:pPr>
      <w:r w:rsidRPr="006E6971">
        <w:rPr>
          <w:rFonts w:ascii="Century Gothic" w:hAnsi="Century Gothic" w:cs="Arial"/>
          <w:sz w:val="20"/>
          <w:szCs w:val="20"/>
        </w:rPr>
        <w:t>El Presupuesto anual es la expresión financiera resultante de la programación de recursos requeridos para la ejecución de las actividades que desarrollan la planeación institucional en la correspondiente vigencia, atendiendo el ejercicio de las funciones delegadas por el Estado, la venta de servicios y la ejecución de proyectos estratégicos para el fortalecimiento de los comerciantes y empresarios, de la jurisdicción y de la Cámara como actor del desarrollo económico y social.</w:t>
      </w:r>
    </w:p>
    <w:p w14:paraId="03CBB2D5" w14:textId="77777777" w:rsidR="007B6378" w:rsidRPr="006E6971" w:rsidRDefault="007B6378" w:rsidP="007B6378">
      <w:pPr>
        <w:spacing w:after="0" w:line="240" w:lineRule="auto"/>
        <w:rPr>
          <w:rFonts w:ascii="Century Gothic" w:hAnsi="Century Gothic" w:cs="Arial"/>
          <w:sz w:val="20"/>
          <w:szCs w:val="20"/>
        </w:rPr>
      </w:pPr>
    </w:p>
    <w:p w14:paraId="389858BD" w14:textId="77777777" w:rsidR="007B6378" w:rsidRPr="006E6971" w:rsidRDefault="007B6378" w:rsidP="00935C50">
      <w:pPr>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a través del Plan Estratégico Institucional define las estrategias y metas que materializan la misión, visión y objetivos proyectados para horizontes de cinco (5) años. El Plan Estratégico se ejecuta a través de Planes Anuales de Trabajo que identifican los programas y proyectos</w:t>
      </w:r>
      <w:r w:rsidRPr="006E6971">
        <w:rPr>
          <w:rFonts w:ascii="Century Gothic" w:hAnsi="Century Gothic" w:cs="Arial"/>
          <w:color w:val="00B0F0"/>
          <w:sz w:val="20"/>
          <w:szCs w:val="20"/>
        </w:rPr>
        <w:t xml:space="preserve"> </w:t>
      </w:r>
      <w:r w:rsidRPr="006E6971">
        <w:rPr>
          <w:rFonts w:ascii="Century Gothic" w:hAnsi="Century Gothic" w:cs="Arial"/>
          <w:sz w:val="20"/>
          <w:szCs w:val="20"/>
        </w:rPr>
        <w:t>a desarrollar durante la vigencia con la definición de actividades, tiempos y recursos que conducen al cumplimiento de metas formuladas en armonía con el Plan Estratégico, de tal forma que su consolidación garantice el cumplimiento de éste.</w:t>
      </w:r>
    </w:p>
    <w:p w14:paraId="47912FD0" w14:textId="77777777" w:rsidR="007B6378" w:rsidRPr="006E6971" w:rsidRDefault="007B6378" w:rsidP="007B6378">
      <w:pPr>
        <w:spacing w:after="0" w:line="240" w:lineRule="auto"/>
        <w:rPr>
          <w:rFonts w:ascii="Century Gothic" w:hAnsi="Century Gothic" w:cs="Arial"/>
          <w:sz w:val="20"/>
          <w:szCs w:val="20"/>
        </w:rPr>
      </w:pPr>
    </w:p>
    <w:p w14:paraId="27E420A5" w14:textId="77777777" w:rsidR="007B6378" w:rsidRPr="006E6971" w:rsidRDefault="007B6378" w:rsidP="00935C50">
      <w:pPr>
        <w:jc w:val="both"/>
        <w:rPr>
          <w:rFonts w:ascii="Century Gothic" w:hAnsi="Century Gothic" w:cs="Arial"/>
          <w:sz w:val="20"/>
          <w:szCs w:val="20"/>
        </w:rPr>
      </w:pPr>
      <w:r w:rsidRPr="006E6971">
        <w:rPr>
          <w:rFonts w:ascii="Century Gothic" w:hAnsi="Century Gothic" w:cs="Arial"/>
          <w:sz w:val="20"/>
          <w:szCs w:val="20"/>
        </w:rPr>
        <w:t>Los recursos humanos, físicos, técnicos y financieros requeridos para la ejecución de los planes anuales de trabajo se cuantifican y monetizan para calcular adecuadamente las apropiaciones presupuestales requeridas en la vigencia y soportar la toma de decisiones buscando la eficiencia y eficacia de los recursos.</w:t>
      </w:r>
    </w:p>
    <w:p w14:paraId="75C52ADC" w14:textId="77777777" w:rsidR="007B6378" w:rsidRPr="006E6971" w:rsidRDefault="007B6378" w:rsidP="007B78AC">
      <w:pPr>
        <w:pStyle w:val="Ttulo1"/>
        <w:numPr>
          <w:ilvl w:val="0"/>
          <w:numId w:val="19"/>
        </w:numPr>
        <w:spacing w:after="240" w:line="240" w:lineRule="auto"/>
        <w:ind w:left="357" w:hanging="357"/>
        <w:jc w:val="both"/>
        <w:rPr>
          <w:rFonts w:ascii="Century Gothic" w:hAnsi="Century Gothic"/>
          <w:sz w:val="20"/>
          <w:szCs w:val="20"/>
        </w:rPr>
      </w:pPr>
      <w:bookmarkStart w:id="12" w:name="_Toc469307653"/>
      <w:bookmarkStart w:id="13" w:name="_Toc531964797"/>
      <w:r w:rsidRPr="006E6971">
        <w:rPr>
          <w:rFonts w:ascii="Century Gothic" w:hAnsi="Century Gothic"/>
          <w:sz w:val="20"/>
          <w:szCs w:val="20"/>
        </w:rPr>
        <w:t>MARCO LEGAL</w:t>
      </w:r>
      <w:bookmarkEnd w:id="12"/>
      <w:bookmarkEnd w:id="13"/>
      <w:r w:rsidRPr="006E6971">
        <w:rPr>
          <w:rFonts w:ascii="Century Gothic" w:hAnsi="Century Gothic"/>
          <w:sz w:val="20"/>
          <w:szCs w:val="20"/>
        </w:rPr>
        <w:t xml:space="preserve"> </w:t>
      </w:r>
    </w:p>
    <w:p w14:paraId="280A40B8" w14:textId="0BA93D45" w:rsidR="007B6378" w:rsidRPr="006E6971" w:rsidRDefault="007B6378" w:rsidP="00566FA1">
      <w:pPr>
        <w:spacing w:after="0" w:line="240" w:lineRule="auto"/>
        <w:jc w:val="both"/>
        <w:rPr>
          <w:rFonts w:ascii="Century Gothic" w:hAnsi="Century Gothic" w:cs="Arial"/>
          <w:bCs/>
          <w:sz w:val="20"/>
          <w:szCs w:val="20"/>
        </w:rPr>
      </w:pPr>
      <w:r w:rsidRPr="006E6971">
        <w:rPr>
          <w:rFonts w:ascii="Century Gothic" w:hAnsi="Century Gothic" w:cs="Arial"/>
          <w:sz w:val="20"/>
          <w:szCs w:val="20"/>
        </w:rPr>
        <w:t xml:space="preserve">La Cámara de Comercio de Facatativá es una </w:t>
      </w:r>
      <w:r w:rsidRPr="006E6971">
        <w:rPr>
          <w:rFonts w:ascii="Century Gothic" w:hAnsi="Century Gothic" w:cs="Arial"/>
          <w:bCs/>
          <w:sz w:val="20"/>
          <w:szCs w:val="20"/>
        </w:rPr>
        <w:t xml:space="preserve">persona jurídica de derecho privado, de carácter corporativo, gremial y sin ánimo de lucro, por </w:t>
      </w:r>
      <w:r w:rsidR="008A57E5" w:rsidRPr="006E6971">
        <w:rPr>
          <w:rFonts w:ascii="Century Gothic" w:hAnsi="Century Gothic" w:cs="Arial"/>
          <w:bCs/>
          <w:sz w:val="20"/>
          <w:szCs w:val="20"/>
        </w:rPr>
        <w:t>tanto,</w:t>
      </w:r>
      <w:r w:rsidRPr="006E6971">
        <w:rPr>
          <w:rFonts w:ascii="Century Gothic" w:hAnsi="Century Gothic" w:cs="Arial"/>
          <w:bCs/>
          <w:sz w:val="20"/>
          <w:szCs w:val="20"/>
        </w:rPr>
        <w:t xml:space="preserve"> aun cuando cumple funciones delegadas por el Estado y en virtud de ello administra recursos públicos, no son aplicables normas de presupuesto público.</w:t>
      </w:r>
    </w:p>
    <w:p w14:paraId="2C61A3FE" w14:textId="77777777" w:rsidR="007B6378" w:rsidRPr="006E6971" w:rsidRDefault="007B6378" w:rsidP="00566FA1">
      <w:pPr>
        <w:spacing w:after="0" w:line="240" w:lineRule="auto"/>
        <w:jc w:val="both"/>
        <w:rPr>
          <w:rFonts w:ascii="Century Gothic" w:hAnsi="Century Gothic" w:cs="Arial"/>
          <w:bCs/>
          <w:sz w:val="20"/>
          <w:szCs w:val="20"/>
        </w:rPr>
      </w:pPr>
    </w:p>
    <w:p w14:paraId="38DD1640" w14:textId="77777777" w:rsidR="007B6378" w:rsidRPr="006E6971" w:rsidRDefault="007B6378" w:rsidP="00566FA1">
      <w:pPr>
        <w:spacing w:after="0" w:line="240" w:lineRule="auto"/>
        <w:jc w:val="both"/>
        <w:rPr>
          <w:rFonts w:ascii="Century Gothic" w:hAnsi="Century Gothic" w:cs="Arial"/>
          <w:bCs/>
          <w:sz w:val="20"/>
          <w:szCs w:val="20"/>
        </w:rPr>
      </w:pPr>
      <w:r w:rsidRPr="006E6971">
        <w:rPr>
          <w:rFonts w:ascii="Century Gothic" w:hAnsi="Century Gothic" w:cs="Arial"/>
          <w:bCs/>
          <w:sz w:val="20"/>
          <w:szCs w:val="20"/>
        </w:rPr>
        <w:t xml:space="preserve">Los recursos del presupuesto se destinarán al cumplimiento de las funciones establecidas en el Código de Comercio, el Decreto 2042 de 2014, el Decreto 1074 de 2015 o las normas que los adicionen, modifiquen o sustituyan, así como las demás normas que asignen responsabilidades a la </w:t>
      </w:r>
      <w:r w:rsidR="00F25F78" w:rsidRPr="006E6971">
        <w:rPr>
          <w:rFonts w:ascii="Century Gothic" w:hAnsi="Century Gothic" w:cs="Arial"/>
          <w:bCs/>
          <w:sz w:val="20"/>
          <w:szCs w:val="20"/>
        </w:rPr>
        <w:t>Cámara</w:t>
      </w:r>
      <w:r w:rsidRPr="006E6971">
        <w:rPr>
          <w:rFonts w:ascii="Century Gothic" w:hAnsi="Century Gothic" w:cs="Arial"/>
          <w:bCs/>
          <w:sz w:val="20"/>
          <w:szCs w:val="20"/>
        </w:rPr>
        <w:t xml:space="preserve"> en virtud de las políticas de desarrollo comercial y empresarial aplicables en la jurisdicción, tales como:</w:t>
      </w:r>
    </w:p>
    <w:p w14:paraId="14AB59F6" w14:textId="77777777" w:rsidR="007B6378" w:rsidRPr="006E6971" w:rsidRDefault="007B6378" w:rsidP="007B6378">
      <w:pPr>
        <w:spacing w:after="0" w:line="240" w:lineRule="auto"/>
        <w:rPr>
          <w:rFonts w:ascii="Century Gothic" w:hAnsi="Century Gothic" w:cs="Arial"/>
          <w:bCs/>
          <w:sz w:val="20"/>
          <w:szCs w:val="20"/>
        </w:rPr>
      </w:pPr>
    </w:p>
    <w:p w14:paraId="0CA6FB80"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1727 de 2014 sobre fortalecimiento y gobernabilidad de las Cámaras de Comercio</w:t>
      </w:r>
    </w:p>
    <w:p w14:paraId="7D0B1BC3"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640 de 2001 sobre Mecanismos Alternativos de Solución de Conflictos</w:t>
      </w:r>
    </w:p>
    <w:p w14:paraId="2E3505DF"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850 de 2003 sobre veedurías ciudadanas</w:t>
      </w:r>
    </w:p>
    <w:p w14:paraId="432F0392" w14:textId="7967DE5D"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 xml:space="preserve">Ley 1620 de </w:t>
      </w:r>
      <w:r w:rsidR="008A57E5" w:rsidRPr="006E6971">
        <w:rPr>
          <w:rFonts w:ascii="Century Gothic" w:hAnsi="Century Gothic" w:cs="Arial"/>
          <w:bCs/>
          <w:sz w:val="20"/>
          <w:szCs w:val="20"/>
        </w:rPr>
        <w:t>2013 o</w:t>
      </w:r>
      <w:r w:rsidRPr="006E6971">
        <w:rPr>
          <w:rFonts w:ascii="Century Gothic" w:hAnsi="Century Gothic" w:cs="Arial"/>
          <w:bCs/>
          <w:sz w:val="20"/>
          <w:szCs w:val="20"/>
        </w:rPr>
        <w:t xml:space="preserve"> Régimen Nacional de Convivencia </w:t>
      </w:r>
    </w:p>
    <w:p w14:paraId="7DA8BD6B"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905 de 2004 sobre promoción del desarrollo microempresarial</w:t>
      </w:r>
    </w:p>
    <w:p w14:paraId="4D77B9B7"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1014 de 2006 de fomento a la cultura de emprendimiento</w:t>
      </w:r>
    </w:p>
    <w:p w14:paraId="051C8776"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Decreto 1500 de 2012 Sistema Nacional de Competitividad e Innovación</w:t>
      </w:r>
    </w:p>
    <w:p w14:paraId="32857583"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Decreto 258 de 1987 Régimen del artesano</w:t>
      </w:r>
    </w:p>
    <w:p w14:paraId="44F9EC8B"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lastRenderedPageBreak/>
        <w:t>Ley 300 de 1996 o Ley General de Turismo</w:t>
      </w:r>
    </w:p>
    <w:p w14:paraId="42F4750D"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1581 de 2012 sobre protección de datos personales</w:t>
      </w:r>
    </w:p>
    <w:p w14:paraId="373B446C"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1712 de 2014 sobre Transparencia y acceso a la información</w:t>
      </w:r>
    </w:p>
    <w:p w14:paraId="77BCAEC2"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594 de 2000 o Ley General de Archivo</w:t>
      </w:r>
    </w:p>
    <w:p w14:paraId="1C894C47" w14:textId="77777777" w:rsidR="007B6378" w:rsidRPr="006E6971" w:rsidRDefault="007B6378" w:rsidP="007B6378">
      <w:pPr>
        <w:spacing w:after="0" w:line="240" w:lineRule="auto"/>
        <w:rPr>
          <w:rFonts w:ascii="Century Gothic" w:hAnsi="Century Gothic" w:cs="Arial"/>
          <w:bCs/>
          <w:sz w:val="20"/>
          <w:szCs w:val="20"/>
        </w:rPr>
      </w:pPr>
    </w:p>
    <w:p w14:paraId="5A4006C0" w14:textId="77777777" w:rsidR="007B6378" w:rsidRPr="006E6971" w:rsidRDefault="007B6378" w:rsidP="00541FAC">
      <w:pPr>
        <w:spacing w:after="0" w:line="240" w:lineRule="auto"/>
        <w:jc w:val="both"/>
        <w:rPr>
          <w:rFonts w:ascii="Century Gothic" w:hAnsi="Century Gothic" w:cs="Arial"/>
          <w:bCs/>
          <w:sz w:val="20"/>
          <w:szCs w:val="20"/>
        </w:rPr>
      </w:pPr>
      <w:r w:rsidRPr="006E6971">
        <w:rPr>
          <w:rFonts w:ascii="Century Gothic" w:hAnsi="Century Gothic" w:cs="Arial"/>
          <w:bCs/>
          <w:sz w:val="20"/>
          <w:szCs w:val="20"/>
        </w:rPr>
        <w:t xml:space="preserve">La administración del presupuesto se rige por lo dispuesto en la Circular </w:t>
      </w:r>
      <w:r w:rsidR="00541FAC" w:rsidRPr="006E6971">
        <w:rPr>
          <w:rFonts w:ascii="Century Gothic" w:hAnsi="Century Gothic" w:cs="Arial"/>
          <w:bCs/>
          <w:sz w:val="20"/>
          <w:szCs w:val="20"/>
        </w:rPr>
        <w:t>Única</w:t>
      </w:r>
      <w:r w:rsidRPr="006E6971">
        <w:rPr>
          <w:rFonts w:ascii="Century Gothic" w:hAnsi="Century Gothic" w:cs="Arial"/>
          <w:bCs/>
          <w:sz w:val="20"/>
          <w:szCs w:val="20"/>
        </w:rPr>
        <w:t xml:space="preserve"> de la Superintendencia de Industria y Comercio y por las normas generales de contabilidad aceptadas en Colombia.</w:t>
      </w:r>
    </w:p>
    <w:p w14:paraId="654FCE1D" w14:textId="77777777" w:rsidR="007B6378" w:rsidRPr="006E6971" w:rsidRDefault="007B6378" w:rsidP="007B6378">
      <w:pPr>
        <w:tabs>
          <w:tab w:val="left" w:pos="284"/>
        </w:tabs>
        <w:spacing w:after="0"/>
        <w:rPr>
          <w:rFonts w:ascii="Century Gothic" w:hAnsi="Century Gothic" w:cs="Arial"/>
          <w:sz w:val="20"/>
          <w:szCs w:val="20"/>
        </w:rPr>
      </w:pPr>
    </w:p>
    <w:p w14:paraId="41A30A9F" w14:textId="77777777" w:rsidR="007B6378" w:rsidRPr="006E6971" w:rsidRDefault="00566FA1" w:rsidP="00566FA1">
      <w:pPr>
        <w:pStyle w:val="Ttulo1"/>
        <w:numPr>
          <w:ilvl w:val="0"/>
          <w:numId w:val="19"/>
        </w:numPr>
        <w:spacing w:after="0" w:line="276" w:lineRule="auto"/>
        <w:jc w:val="both"/>
        <w:rPr>
          <w:rFonts w:ascii="Century Gothic" w:hAnsi="Century Gothic"/>
          <w:sz w:val="20"/>
          <w:szCs w:val="20"/>
        </w:rPr>
      </w:pPr>
      <w:bookmarkStart w:id="14" w:name="_Toc469307654"/>
      <w:r w:rsidRPr="006E6971">
        <w:rPr>
          <w:rFonts w:ascii="Century Gothic" w:hAnsi="Century Gothic"/>
          <w:sz w:val="20"/>
          <w:szCs w:val="20"/>
        </w:rPr>
        <w:t xml:space="preserve"> </w:t>
      </w:r>
      <w:bookmarkStart w:id="15" w:name="_Toc531964798"/>
      <w:r w:rsidR="007B6378" w:rsidRPr="006E6971">
        <w:rPr>
          <w:rFonts w:ascii="Century Gothic" w:hAnsi="Century Gothic"/>
          <w:sz w:val="20"/>
          <w:szCs w:val="20"/>
        </w:rPr>
        <w:t>ESTRUCTURA PRESUPUESTAL</w:t>
      </w:r>
      <w:bookmarkEnd w:id="14"/>
      <w:bookmarkEnd w:id="15"/>
      <w:r w:rsidR="007B6378" w:rsidRPr="006E6971">
        <w:rPr>
          <w:rFonts w:ascii="Century Gothic" w:hAnsi="Century Gothic"/>
          <w:sz w:val="20"/>
          <w:szCs w:val="20"/>
        </w:rPr>
        <w:t xml:space="preserve"> </w:t>
      </w:r>
    </w:p>
    <w:p w14:paraId="26DB58AB" w14:textId="77777777" w:rsidR="007B6378" w:rsidRPr="006E6971" w:rsidRDefault="007B6378" w:rsidP="007B6378">
      <w:pPr>
        <w:spacing w:after="0"/>
        <w:rPr>
          <w:rFonts w:ascii="Century Gothic" w:hAnsi="Century Gothic" w:cs="Arial"/>
          <w:b/>
          <w:sz w:val="20"/>
          <w:szCs w:val="20"/>
        </w:rPr>
      </w:pPr>
    </w:p>
    <w:p w14:paraId="47E568F8" w14:textId="77777777" w:rsidR="007B6378" w:rsidRPr="006E6971" w:rsidRDefault="008D4668" w:rsidP="00566FA1">
      <w:pPr>
        <w:pStyle w:val="Prrafodelista"/>
        <w:numPr>
          <w:ilvl w:val="1"/>
          <w:numId w:val="19"/>
        </w:numPr>
        <w:spacing w:after="0" w:line="240" w:lineRule="auto"/>
        <w:rPr>
          <w:rFonts w:ascii="Century Gothic" w:hAnsi="Century Gothic" w:cs="Arial"/>
          <w:b/>
          <w:sz w:val="20"/>
          <w:szCs w:val="20"/>
        </w:rPr>
      </w:pPr>
      <w:bookmarkStart w:id="16" w:name="_Toc469307655"/>
      <w:bookmarkStart w:id="17" w:name="_Toc531964799"/>
      <w:r w:rsidRPr="006E6971">
        <w:rPr>
          <w:rStyle w:val="Ttulo2Car"/>
          <w:rFonts w:ascii="Century Gothic" w:hAnsi="Century Gothic"/>
          <w:sz w:val="20"/>
          <w:szCs w:val="20"/>
        </w:rPr>
        <w:t>FUENTES DE RECURSO</w:t>
      </w:r>
      <w:bookmarkEnd w:id="16"/>
      <w:r w:rsidRPr="006E6971">
        <w:rPr>
          <w:rStyle w:val="Ttulo2Car"/>
          <w:rFonts w:ascii="Century Gothic" w:hAnsi="Century Gothic"/>
          <w:sz w:val="20"/>
          <w:szCs w:val="20"/>
        </w:rPr>
        <w:t>S</w:t>
      </w:r>
      <w:bookmarkEnd w:id="17"/>
      <w:r w:rsidRPr="006E6971">
        <w:rPr>
          <w:rFonts w:ascii="Century Gothic" w:hAnsi="Century Gothic" w:cs="Arial"/>
          <w:b/>
          <w:sz w:val="20"/>
          <w:szCs w:val="20"/>
        </w:rPr>
        <w:t xml:space="preserve">. </w:t>
      </w:r>
    </w:p>
    <w:p w14:paraId="46F8CB8F" w14:textId="77777777" w:rsidR="007B6378" w:rsidRPr="006E6971" w:rsidRDefault="007B6378" w:rsidP="007B6378">
      <w:pPr>
        <w:spacing w:after="0" w:line="240" w:lineRule="auto"/>
        <w:rPr>
          <w:rStyle w:val="Ttulo2Car"/>
          <w:rFonts w:ascii="Century Gothic" w:hAnsi="Century Gothic"/>
          <w:sz w:val="20"/>
          <w:szCs w:val="20"/>
        </w:rPr>
      </w:pPr>
    </w:p>
    <w:p w14:paraId="51A60224" w14:textId="77777777" w:rsidR="007B6378" w:rsidRPr="006E6971" w:rsidRDefault="007B6378" w:rsidP="007B6378">
      <w:pPr>
        <w:spacing w:after="0" w:line="240" w:lineRule="auto"/>
        <w:rPr>
          <w:rFonts w:ascii="Century Gothic" w:hAnsi="Century Gothic" w:cs="Arial"/>
          <w:sz w:val="20"/>
          <w:szCs w:val="20"/>
        </w:rPr>
      </w:pPr>
      <w:r w:rsidRPr="006E6971">
        <w:rPr>
          <w:rFonts w:ascii="Century Gothic" w:hAnsi="Century Gothic" w:cs="Arial"/>
          <w:sz w:val="20"/>
          <w:szCs w:val="20"/>
        </w:rPr>
        <w:t xml:space="preserve">Los recursos de 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se clasifican en públicos y privados según su origen.</w:t>
      </w:r>
    </w:p>
    <w:p w14:paraId="68AD0D12" w14:textId="77777777" w:rsidR="007B6378" w:rsidRPr="006E6971" w:rsidRDefault="007B6378" w:rsidP="007B6378">
      <w:pPr>
        <w:spacing w:after="0" w:line="240" w:lineRule="auto"/>
        <w:rPr>
          <w:rFonts w:ascii="Century Gothic" w:hAnsi="Century Gothic" w:cs="Arial"/>
          <w:sz w:val="20"/>
          <w:szCs w:val="20"/>
        </w:rPr>
      </w:pPr>
    </w:p>
    <w:p w14:paraId="51DB5E41" w14:textId="77777777" w:rsidR="007B6378" w:rsidRPr="006E6971" w:rsidRDefault="007B6378" w:rsidP="007B6378">
      <w:pPr>
        <w:pStyle w:val="Prrafodelista"/>
        <w:numPr>
          <w:ilvl w:val="0"/>
          <w:numId w:val="16"/>
        </w:numPr>
        <w:spacing w:after="0" w:line="240" w:lineRule="auto"/>
        <w:jc w:val="both"/>
        <w:rPr>
          <w:rFonts w:ascii="Century Gothic" w:hAnsi="Century Gothic" w:cs="Arial"/>
          <w:b/>
          <w:sz w:val="20"/>
          <w:szCs w:val="20"/>
        </w:rPr>
      </w:pPr>
      <w:r w:rsidRPr="006E6971">
        <w:rPr>
          <w:rFonts w:ascii="Century Gothic" w:hAnsi="Century Gothic" w:cs="Arial"/>
          <w:sz w:val="20"/>
          <w:szCs w:val="20"/>
        </w:rPr>
        <w:t xml:space="preserve">Son </w:t>
      </w:r>
      <w:r w:rsidRPr="006E6971">
        <w:rPr>
          <w:rFonts w:ascii="Century Gothic" w:hAnsi="Century Gothic" w:cs="Arial"/>
          <w:b/>
          <w:sz w:val="20"/>
          <w:szCs w:val="20"/>
          <w:u w:val="single"/>
        </w:rPr>
        <w:t>Recursos Públicos</w:t>
      </w:r>
      <w:r w:rsidRPr="006E6971">
        <w:rPr>
          <w:rFonts w:ascii="Century Gothic" w:hAnsi="Century Gothic" w:cs="Arial"/>
          <w:b/>
          <w:sz w:val="20"/>
          <w:szCs w:val="20"/>
        </w:rPr>
        <w:t xml:space="preserve"> </w:t>
      </w:r>
      <w:r w:rsidRPr="006E6971">
        <w:rPr>
          <w:rFonts w:ascii="Century Gothic" w:hAnsi="Century Gothic" w:cs="Arial"/>
          <w:sz w:val="20"/>
          <w:szCs w:val="20"/>
        </w:rPr>
        <w:t>los derechos y tarifas establecidos a favor de la Cámara por el manejo de los Registros Públicos y servicios delegados por el Estado, de sus rendimientos y los que produzcan la venta, renta y fruto de los bienes adquiridos con tales recursos.</w:t>
      </w:r>
    </w:p>
    <w:p w14:paraId="67BBC0F9" w14:textId="77777777" w:rsidR="007B6378" w:rsidRPr="006E6971" w:rsidRDefault="007B6378" w:rsidP="007B6378">
      <w:pPr>
        <w:pStyle w:val="Prrafodelista"/>
        <w:spacing w:after="0" w:line="240" w:lineRule="auto"/>
        <w:rPr>
          <w:rFonts w:ascii="Century Gothic" w:hAnsi="Century Gothic" w:cs="Arial"/>
          <w:b/>
          <w:sz w:val="20"/>
          <w:szCs w:val="20"/>
        </w:rPr>
      </w:pPr>
    </w:p>
    <w:p w14:paraId="28E6F6BC" w14:textId="77777777" w:rsidR="007B6378" w:rsidRPr="006E6971" w:rsidRDefault="007B6378" w:rsidP="007B6378">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Son </w:t>
      </w:r>
      <w:r w:rsidRPr="006E6971">
        <w:rPr>
          <w:rFonts w:ascii="Century Gothic" w:hAnsi="Century Gothic" w:cs="Arial"/>
          <w:b/>
          <w:sz w:val="20"/>
          <w:szCs w:val="20"/>
          <w:u w:val="single"/>
        </w:rPr>
        <w:t>Recursos Privados</w:t>
      </w:r>
      <w:r w:rsidRPr="006E6971">
        <w:rPr>
          <w:rFonts w:ascii="Century Gothic" w:hAnsi="Century Gothic" w:cs="Arial"/>
          <w:b/>
          <w:sz w:val="20"/>
          <w:szCs w:val="20"/>
        </w:rPr>
        <w:t xml:space="preserve"> </w:t>
      </w:r>
      <w:r w:rsidRPr="006E6971">
        <w:rPr>
          <w:rFonts w:ascii="Century Gothic" w:hAnsi="Century Gothic" w:cs="Arial"/>
          <w:sz w:val="20"/>
          <w:szCs w:val="20"/>
        </w:rPr>
        <w:t>los ingresos generados en las demás actividades, servicios y operaciones de la Cámara.</w:t>
      </w:r>
    </w:p>
    <w:p w14:paraId="3F9461D0" w14:textId="77777777" w:rsidR="007B6378" w:rsidRPr="006E6971" w:rsidRDefault="007B6378" w:rsidP="007B6378">
      <w:pPr>
        <w:spacing w:after="0"/>
        <w:rPr>
          <w:rFonts w:ascii="Century Gothic" w:hAnsi="Century Gothic" w:cs="Arial"/>
          <w:sz w:val="20"/>
          <w:szCs w:val="20"/>
        </w:rPr>
      </w:pPr>
    </w:p>
    <w:p w14:paraId="3A794865" w14:textId="77777777" w:rsidR="007B6378" w:rsidRPr="006E6971" w:rsidRDefault="00566FA1" w:rsidP="00566FA1">
      <w:pPr>
        <w:pStyle w:val="Prrafodelista"/>
        <w:numPr>
          <w:ilvl w:val="1"/>
          <w:numId w:val="19"/>
        </w:numPr>
        <w:spacing w:after="0" w:line="240" w:lineRule="auto"/>
        <w:rPr>
          <w:rStyle w:val="Ttulo2Car"/>
          <w:rFonts w:ascii="Century Gothic" w:hAnsi="Century Gothic"/>
          <w:b w:val="0"/>
          <w:sz w:val="20"/>
          <w:szCs w:val="20"/>
        </w:rPr>
      </w:pPr>
      <w:bookmarkStart w:id="18" w:name="_Toc469307656"/>
      <w:bookmarkStart w:id="19" w:name="_Toc531964800"/>
      <w:r w:rsidRPr="006E6971">
        <w:rPr>
          <w:rStyle w:val="Ttulo2Car"/>
          <w:rFonts w:ascii="Century Gothic" w:hAnsi="Century Gothic"/>
          <w:sz w:val="20"/>
          <w:szCs w:val="20"/>
        </w:rPr>
        <w:t>Conexidad del Gasto</w:t>
      </w:r>
      <w:bookmarkEnd w:id="18"/>
      <w:r w:rsidRPr="006E6971">
        <w:rPr>
          <w:rStyle w:val="Ttulo2Car"/>
          <w:rFonts w:ascii="Century Gothic" w:hAnsi="Century Gothic"/>
          <w:b w:val="0"/>
          <w:sz w:val="20"/>
          <w:szCs w:val="20"/>
        </w:rPr>
        <w:t>.</w:t>
      </w:r>
      <w:bookmarkEnd w:id="19"/>
      <w:r w:rsidR="007B6378" w:rsidRPr="006E6971">
        <w:rPr>
          <w:rStyle w:val="Ttulo2Car"/>
          <w:rFonts w:ascii="Century Gothic" w:hAnsi="Century Gothic"/>
          <w:b w:val="0"/>
          <w:sz w:val="20"/>
          <w:szCs w:val="20"/>
        </w:rPr>
        <w:t xml:space="preserve"> </w:t>
      </w:r>
    </w:p>
    <w:p w14:paraId="59DB30BE" w14:textId="77777777" w:rsidR="007B6378" w:rsidRPr="006E6971" w:rsidRDefault="007B6378" w:rsidP="007B6378">
      <w:pPr>
        <w:spacing w:after="0" w:line="240" w:lineRule="auto"/>
        <w:rPr>
          <w:rFonts w:ascii="Century Gothic" w:hAnsi="Century Gothic" w:cs="Arial"/>
          <w:sz w:val="20"/>
          <w:szCs w:val="20"/>
        </w:rPr>
      </w:pPr>
    </w:p>
    <w:p w14:paraId="48E9D1FF" w14:textId="77777777" w:rsidR="008D4668" w:rsidRPr="006E6971" w:rsidRDefault="008D4668" w:rsidP="008D4668">
      <w:pPr>
        <w:spacing w:after="0" w:line="240" w:lineRule="auto"/>
        <w:jc w:val="both"/>
        <w:rPr>
          <w:rFonts w:ascii="Century Gothic" w:hAnsi="Century Gothic" w:cs="Arial"/>
          <w:sz w:val="20"/>
          <w:szCs w:val="20"/>
        </w:rPr>
      </w:pPr>
      <w:r w:rsidRPr="006E6971">
        <w:rPr>
          <w:rFonts w:ascii="Century Gothic" w:hAnsi="Century Gothic" w:cs="Arial"/>
          <w:sz w:val="20"/>
          <w:szCs w:val="20"/>
        </w:rPr>
        <w:t>Se clasificarán como públicos los gastos que guarden una relación de medio a fin con el cumplimiento de las funciones delegadas y asignadas por la ley y demás normas reglamentarias. Se registrarán como privados los gastos realizados que guarden una relación de medio a fin con el desarrollo de las actividades privadas de la</w:t>
      </w:r>
      <w:r w:rsidR="00237764" w:rsidRPr="006E6971">
        <w:rPr>
          <w:rFonts w:ascii="Century Gothic" w:hAnsi="Century Gothic" w:cs="Arial"/>
          <w:sz w:val="20"/>
          <w:szCs w:val="20"/>
        </w:rPr>
        <w:t xml:space="preserve"> </w:t>
      </w:r>
      <w:r w:rsidRPr="006E6971">
        <w:rPr>
          <w:rFonts w:ascii="Century Gothic" w:hAnsi="Century Gothic" w:cs="Arial"/>
          <w:sz w:val="20"/>
          <w:szCs w:val="20"/>
        </w:rPr>
        <w:t>Cámara.</w:t>
      </w:r>
    </w:p>
    <w:p w14:paraId="4D2A0FD5" w14:textId="77777777" w:rsidR="008D4668" w:rsidRPr="006E6971" w:rsidRDefault="008D4668" w:rsidP="008D4668">
      <w:pPr>
        <w:spacing w:after="0" w:line="240" w:lineRule="auto"/>
        <w:rPr>
          <w:rFonts w:ascii="Century Gothic" w:hAnsi="Century Gothic" w:cs="Arial"/>
          <w:sz w:val="20"/>
          <w:szCs w:val="20"/>
        </w:rPr>
      </w:pPr>
    </w:p>
    <w:p w14:paraId="61AE434E" w14:textId="77777777" w:rsidR="007B6378" w:rsidRPr="006E6971" w:rsidRDefault="008D4668" w:rsidP="00541FAC">
      <w:pPr>
        <w:spacing w:after="0" w:line="240" w:lineRule="auto"/>
        <w:jc w:val="both"/>
        <w:rPr>
          <w:rFonts w:ascii="Century Gothic" w:hAnsi="Century Gothic" w:cs="Arial"/>
          <w:sz w:val="20"/>
          <w:szCs w:val="20"/>
        </w:rPr>
      </w:pPr>
      <w:r w:rsidRPr="006E6971">
        <w:rPr>
          <w:rFonts w:ascii="Century Gothic" w:hAnsi="Century Gothic" w:cs="Arial"/>
          <w:sz w:val="20"/>
          <w:szCs w:val="20"/>
        </w:rPr>
        <w:t>Si los gastos no guardan conexidad con alguna de las funciones públicas, deberán ser atendidos con recursos de origen privado</w:t>
      </w:r>
      <w:r w:rsidR="007B6378" w:rsidRPr="006E6971">
        <w:rPr>
          <w:rFonts w:ascii="Century Gothic" w:hAnsi="Century Gothic" w:cs="Arial"/>
          <w:sz w:val="20"/>
          <w:szCs w:val="20"/>
        </w:rPr>
        <w:t>.</w:t>
      </w:r>
    </w:p>
    <w:p w14:paraId="7558FADF" w14:textId="77777777" w:rsidR="007B6378" w:rsidRPr="006E6971" w:rsidRDefault="007B6378" w:rsidP="007B6378">
      <w:pPr>
        <w:spacing w:after="0" w:line="240" w:lineRule="auto"/>
        <w:rPr>
          <w:rFonts w:ascii="Century Gothic" w:hAnsi="Century Gothic" w:cs="Arial"/>
          <w:sz w:val="20"/>
          <w:szCs w:val="20"/>
        </w:rPr>
      </w:pPr>
    </w:p>
    <w:p w14:paraId="719D40A8" w14:textId="77777777" w:rsidR="007B6378" w:rsidRPr="006E6971" w:rsidRDefault="007B6378" w:rsidP="007B6378">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Son </w:t>
      </w:r>
      <w:r w:rsidRPr="006E6971">
        <w:rPr>
          <w:rFonts w:ascii="Century Gothic" w:hAnsi="Century Gothic" w:cs="Arial"/>
          <w:b/>
          <w:sz w:val="20"/>
          <w:szCs w:val="20"/>
          <w:u w:val="single"/>
        </w:rPr>
        <w:t>Gastos Públicos</w:t>
      </w:r>
      <w:r w:rsidRPr="006E6971">
        <w:rPr>
          <w:rFonts w:ascii="Century Gothic" w:hAnsi="Century Gothic" w:cs="Arial"/>
          <w:sz w:val="20"/>
          <w:szCs w:val="20"/>
        </w:rPr>
        <w:t xml:space="preserve"> los destinados al cumplimiento de las funciones atribuidas por la Ley o por el Gobierno Nacional, cuando los programas que se desarrollen tienden a promover el desarrollo regional y social o generen ingresos privados.</w:t>
      </w:r>
    </w:p>
    <w:p w14:paraId="38C672C7" w14:textId="77777777" w:rsidR="007B6378" w:rsidRPr="006E6971" w:rsidRDefault="007B6378" w:rsidP="007B6378">
      <w:pPr>
        <w:pStyle w:val="Prrafodelista"/>
        <w:spacing w:after="0" w:line="240" w:lineRule="auto"/>
        <w:rPr>
          <w:rFonts w:ascii="Century Gothic" w:hAnsi="Century Gothic" w:cs="Arial"/>
          <w:sz w:val="20"/>
          <w:szCs w:val="20"/>
        </w:rPr>
      </w:pPr>
    </w:p>
    <w:p w14:paraId="302E1EFA" w14:textId="77777777" w:rsidR="007B6378" w:rsidRPr="006E6971" w:rsidRDefault="007B6378" w:rsidP="007B6378">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Son </w:t>
      </w:r>
      <w:r w:rsidRPr="006E6971">
        <w:rPr>
          <w:rFonts w:ascii="Century Gothic" w:hAnsi="Century Gothic" w:cs="Arial"/>
          <w:b/>
          <w:sz w:val="20"/>
          <w:szCs w:val="20"/>
          <w:u w:val="single"/>
        </w:rPr>
        <w:t>Gastos Privados</w:t>
      </w:r>
      <w:r w:rsidRPr="006E6971">
        <w:rPr>
          <w:rFonts w:ascii="Century Gothic" w:hAnsi="Century Gothic" w:cs="Arial"/>
          <w:b/>
          <w:sz w:val="20"/>
          <w:szCs w:val="20"/>
        </w:rPr>
        <w:t xml:space="preserve"> </w:t>
      </w:r>
      <w:r w:rsidRPr="006E6971">
        <w:rPr>
          <w:rFonts w:ascii="Century Gothic" w:hAnsi="Century Gothic" w:cs="Arial"/>
          <w:sz w:val="20"/>
          <w:szCs w:val="20"/>
        </w:rPr>
        <w:t>los realizados para el desarrollo de las actividades privadas o gremiales y aquellas que generen ingresos privados.</w:t>
      </w:r>
    </w:p>
    <w:p w14:paraId="746718C3" w14:textId="77777777" w:rsidR="00237764" w:rsidRPr="006E6971" w:rsidRDefault="00237764" w:rsidP="00237764">
      <w:pPr>
        <w:pStyle w:val="Prrafodelista"/>
        <w:rPr>
          <w:rFonts w:ascii="Century Gothic" w:hAnsi="Century Gothic" w:cs="Arial"/>
          <w:sz w:val="20"/>
          <w:szCs w:val="20"/>
        </w:rPr>
      </w:pPr>
    </w:p>
    <w:p w14:paraId="322DD6AB" w14:textId="77777777" w:rsidR="008A042A" w:rsidRPr="006E6971" w:rsidRDefault="00237764" w:rsidP="00237764">
      <w:pPr>
        <w:pStyle w:val="Prrafodelista"/>
        <w:numPr>
          <w:ilvl w:val="1"/>
          <w:numId w:val="19"/>
        </w:numPr>
        <w:spacing w:after="0" w:line="240" w:lineRule="auto"/>
        <w:rPr>
          <w:rStyle w:val="Ttulo2Car"/>
          <w:rFonts w:ascii="Century Gothic" w:hAnsi="Century Gothic"/>
          <w:sz w:val="20"/>
          <w:szCs w:val="20"/>
        </w:rPr>
      </w:pPr>
      <w:bookmarkStart w:id="20" w:name="_Toc531964801"/>
      <w:r w:rsidRPr="006E6971">
        <w:rPr>
          <w:rStyle w:val="Ttulo2Car"/>
          <w:rFonts w:ascii="Century Gothic" w:hAnsi="Century Gothic"/>
          <w:sz w:val="20"/>
          <w:szCs w:val="20"/>
        </w:rPr>
        <w:t>Proporcionalidad</w:t>
      </w:r>
      <w:bookmarkEnd w:id="20"/>
    </w:p>
    <w:p w14:paraId="23913245" w14:textId="77777777" w:rsidR="00237764" w:rsidRPr="006E6971" w:rsidRDefault="00237764" w:rsidP="00237764">
      <w:pPr>
        <w:spacing w:after="0" w:line="240" w:lineRule="auto"/>
        <w:jc w:val="both"/>
        <w:rPr>
          <w:rFonts w:ascii="Century Gothic" w:hAnsi="Century Gothic" w:cs="Arial"/>
          <w:sz w:val="20"/>
          <w:szCs w:val="20"/>
        </w:rPr>
      </w:pPr>
    </w:p>
    <w:p w14:paraId="144233DF" w14:textId="77777777" w:rsidR="00237764" w:rsidRPr="006E6971" w:rsidRDefault="00237764" w:rsidP="00237764">
      <w:pPr>
        <w:spacing w:after="0" w:line="240" w:lineRule="auto"/>
        <w:jc w:val="both"/>
        <w:rPr>
          <w:rFonts w:ascii="Century Gothic" w:hAnsi="Century Gothic" w:cs="Arial"/>
          <w:sz w:val="20"/>
          <w:szCs w:val="20"/>
          <w:lang w:val="es-CO"/>
        </w:rPr>
      </w:pPr>
      <w:r w:rsidRPr="006E6971">
        <w:rPr>
          <w:rFonts w:ascii="Century Gothic" w:hAnsi="Century Gothic" w:cs="Arial"/>
          <w:sz w:val="20"/>
          <w:szCs w:val="20"/>
        </w:rPr>
        <w:t>En los eventos en que un programa resulte útil directamente tanto para el cumplimiento de las funciones delegadas y asignadas, como para las actividades privadas, se establecerá una proporción por parte de la Cámara teniendo en cuenta la participación de cada una de estas en los programas respectivos, de tal forma que el mismo sea atendido con recursos provenientes de las funciones públicas, en aquella proporción que corresponda.</w:t>
      </w:r>
    </w:p>
    <w:p w14:paraId="4ACCAB55" w14:textId="77777777" w:rsidR="00237764" w:rsidRPr="006E6971" w:rsidRDefault="00237764" w:rsidP="00237764">
      <w:pPr>
        <w:spacing w:after="0" w:line="240" w:lineRule="auto"/>
        <w:jc w:val="both"/>
        <w:rPr>
          <w:rFonts w:ascii="Century Gothic" w:hAnsi="Century Gothic" w:cs="Arial"/>
          <w:sz w:val="20"/>
          <w:szCs w:val="20"/>
          <w:lang w:val="es-CO"/>
        </w:rPr>
      </w:pPr>
    </w:p>
    <w:p w14:paraId="28D5B3FF" w14:textId="77777777" w:rsidR="007B6378" w:rsidRPr="006E6971" w:rsidRDefault="007B6378" w:rsidP="007B6378">
      <w:pPr>
        <w:pStyle w:val="Prrafodelista"/>
        <w:rPr>
          <w:rFonts w:ascii="Century Gothic" w:hAnsi="Century Gothic" w:cs="Arial"/>
          <w:sz w:val="20"/>
          <w:szCs w:val="20"/>
        </w:rPr>
      </w:pPr>
    </w:p>
    <w:p w14:paraId="2967087E" w14:textId="77777777" w:rsidR="007B6378" w:rsidRPr="006E6971" w:rsidRDefault="00566FA1" w:rsidP="00566FA1">
      <w:pPr>
        <w:pStyle w:val="Prrafodelista"/>
        <w:numPr>
          <w:ilvl w:val="1"/>
          <w:numId w:val="19"/>
        </w:numPr>
        <w:spacing w:after="0" w:line="240" w:lineRule="auto"/>
        <w:rPr>
          <w:rStyle w:val="Ttulo2Car"/>
          <w:rFonts w:ascii="Century Gothic" w:hAnsi="Century Gothic"/>
          <w:b w:val="0"/>
          <w:sz w:val="20"/>
          <w:szCs w:val="20"/>
        </w:rPr>
      </w:pPr>
      <w:bookmarkStart w:id="21" w:name="_Toc469307657"/>
      <w:bookmarkStart w:id="22" w:name="_Toc531964802"/>
      <w:r w:rsidRPr="006E6971">
        <w:rPr>
          <w:rStyle w:val="Ttulo2Car"/>
          <w:rFonts w:ascii="Century Gothic" w:hAnsi="Century Gothic"/>
          <w:sz w:val="20"/>
          <w:szCs w:val="20"/>
        </w:rPr>
        <w:t>Centros de costos</w:t>
      </w:r>
      <w:bookmarkEnd w:id="21"/>
      <w:r w:rsidRPr="006E6971">
        <w:rPr>
          <w:rStyle w:val="Ttulo2Car"/>
          <w:rFonts w:ascii="Century Gothic" w:hAnsi="Century Gothic"/>
          <w:b w:val="0"/>
          <w:sz w:val="20"/>
          <w:szCs w:val="20"/>
        </w:rPr>
        <w:t>.</w:t>
      </w:r>
      <w:bookmarkEnd w:id="22"/>
      <w:r w:rsidRPr="006E6971">
        <w:rPr>
          <w:rStyle w:val="Ttulo2Car"/>
          <w:rFonts w:ascii="Century Gothic" w:hAnsi="Century Gothic"/>
          <w:b w:val="0"/>
          <w:sz w:val="20"/>
          <w:szCs w:val="20"/>
        </w:rPr>
        <w:t xml:space="preserve"> </w:t>
      </w:r>
    </w:p>
    <w:p w14:paraId="70BD8EDB" w14:textId="77777777" w:rsidR="007B6378" w:rsidRPr="006E6971" w:rsidRDefault="007B6378" w:rsidP="007B6378">
      <w:pPr>
        <w:spacing w:after="0" w:line="240" w:lineRule="auto"/>
        <w:rPr>
          <w:rFonts w:ascii="Century Gothic" w:hAnsi="Century Gothic" w:cs="Arial"/>
          <w:sz w:val="20"/>
          <w:szCs w:val="20"/>
        </w:rPr>
      </w:pPr>
    </w:p>
    <w:p w14:paraId="331E5388" w14:textId="77777777" w:rsidR="007B6378" w:rsidRPr="006E6971" w:rsidRDefault="007B6378" w:rsidP="00935C50">
      <w:pPr>
        <w:spacing w:after="0" w:line="240" w:lineRule="auto"/>
        <w:jc w:val="both"/>
        <w:rPr>
          <w:rFonts w:ascii="Century Gothic" w:hAnsi="Century Gothic" w:cs="Arial"/>
          <w:sz w:val="20"/>
          <w:szCs w:val="20"/>
        </w:rPr>
      </w:pPr>
      <w:r w:rsidRPr="006E6971">
        <w:rPr>
          <w:rFonts w:ascii="Century Gothic" w:hAnsi="Century Gothic" w:cs="Arial"/>
          <w:sz w:val="20"/>
          <w:szCs w:val="20"/>
        </w:rPr>
        <w:lastRenderedPageBreak/>
        <w:t xml:space="preserve">Con fundamento en las funciones desarrolladas por la </w:t>
      </w:r>
      <w:r w:rsidR="00F25F78" w:rsidRPr="006E6971">
        <w:rPr>
          <w:rFonts w:ascii="Century Gothic" w:hAnsi="Century Gothic" w:cs="Arial"/>
          <w:sz w:val="20"/>
          <w:szCs w:val="20"/>
        </w:rPr>
        <w:t>Cámara</w:t>
      </w:r>
      <w:r w:rsidRPr="006E6971">
        <w:rPr>
          <w:rFonts w:ascii="Century Gothic" w:hAnsi="Century Gothic" w:cs="Arial"/>
          <w:sz w:val="20"/>
          <w:szCs w:val="20"/>
        </w:rPr>
        <w:t>, los ingresos y gastos se administran a través de centros de costos así:</w:t>
      </w:r>
    </w:p>
    <w:p w14:paraId="2D775882" w14:textId="77777777" w:rsidR="007B6378" w:rsidRPr="006E6971" w:rsidRDefault="007B6378" w:rsidP="007B6378">
      <w:pPr>
        <w:spacing w:after="0" w:line="240" w:lineRule="auto"/>
        <w:rPr>
          <w:rFonts w:ascii="Century Gothic" w:hAnsi="Century Gothic" w:cs="Arial"/>
          <w:sz w:val="20"/>
          <w:szCs w:val="20"/>
        </w:rPr>
      </w:pPr>
    </w:p>
    <w:p w14:paraId="568B2D5F"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Registros Públicos y otras actividades en las que se actúe como auxiliar del Estado: </w:t>
      </w:r>
      <w:r w:rsidRPr="006E6971">
        <w:rPr>
          <w:rFonts w:ascii="Century Gothic" w:hAnsi="Century Gothic" w:cs="Arial"/>
          <w:sz w:val="20"/>
          <w:szCs w:val="20"/>
        </w:rPr>
        <w:t>Agrupa las operaciones relacionadas con todas las actividades, áreas, programas y/o proyectos que se puedan asignar a las funciones registrales y en las que se actúa como auxiliar del Estado.</w:t>
      </w:r>
    </w:p>
    <w:p w14:paraId="34586D8E" w14:textId="77777777" w:rsidR="007B6378" w:rsidRPr="006E6971" w:rsidRDefault="007B6378" w:rsidP="007B6378">
      <w:pPr>
        <w:pStyle w:val="Prrafodelista"/>
        <w:spacing w:after="0" w:line="240" w:lineRule="auto"/>
        <w:rPr>
          <w:rFonts w:ascii="Century Gothic" w:hAnsi="Century Gothic" w:cs="Arial"/>
          <w:sz w:val="20"/>
          <w:szCs w:val="20"/>
        </w:rPr>
      </w:pPr>
    </w:p>
    <w:p w14:paraId="3F6FA479"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Métodos Alternativos de Solución de Conflictos: </w:t>
      </w:r>
      <w:r w:rsidRPr="006E6971">
        <w:rPr>
          <w:rFonts w:ascii="Century Gothic" w:hAnsi="Century Gothic" w:cs="Arial"/>
          <w:sz w:val="20"/>
          <w:szCs w:val="20"/>
        </w:rPr>
        <w:t xml:space="preserve">Agrupa las operaciones asociadas a los servicios de los métodos alternativos de solución de conflictos como Arbitraje, Conciliación, Mediación, al igual </w:t>
      </w:r>
      <w:r w:rsidR="007163B4" w:rsidRPr="006E6971">
        <w:rPr>
          <w:rFonts w:ascii="Century Gothic" w:hAnsi="Century Gothic" w:cs="Arial"/>
          <w:sz w:val="20"/>
          <w:szCs w:val="20"/>
        </w:rPr>
        <w:t>que los</w:t>
      </w:r>
      <w:r w:rsidRPr="006E6971">
        <w:rPr>
          <w:rFonts w:ascii="Century Gothic" w:hAnsi="Century Gothic" w:cs="Arial"/>
          <w:sz w:val="20"/>
          <w:szCs w:val="20"/>
        </w:rPr>
        <w:t xml:space="preserve"> programas sociales de conciliación en equidad y conciliación escolar.</w:t>
      </w:r>
    </w:p>
    <w:p w14:paraId="39057F2A" w14:textId="77777777" w:rsidR="007B6378" w:rsidRPr="006E6971" w:rsidRDefault="007B6378" w:rsidP="007B6378">
      <w:pPr>
        <w:pStyle w:val="Prrafodelista"/>
        <w:rPr>
          <w:rFonts w:ascii="Century Gothic" w:hAnsi="Century Gothic" w:cs="Arial"/>
          <w:sz w:val="20"/>
          <w:szCs w:val="20"/>
        </w:rPr>
      </w:pPr>
    </w:p>
    <w:p w14:paraId="22EC337E"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Gestión Cívica Social y Cultural: </w:t>
      </w:r>
      <w:r w:rsidRPr="006E6971">
        <w:rPr>
          <w:rFonts w:ascii="Century Gothic" w:hAnsi="Century Gothic" w:cs="Arial"/>
          <w:sz w:val="20"/>
          <w:szCs w:val="20"/>
        </w:rPr>
        <w:t>Incluye actividades para el desarrollo de la comunidad en general, de manera particular la promoción de la cultura, recreación y el turismo.</w:t>
      </w:r>
    </w:p>
    <w:p w14:paraId="5A803C51" w14:textId="77777777" w:rsidR="007B6378" w:rsidRPr="006E6971" w:rsidRDefault="007B6378" w:rsidP="007B6378">
      <w:pPr>
        <w:pStyle w:val="Prrafodelista"/>
        <w:rPr>
          <w:rFonts w:ascii="Century Gothic" w:hAnsi="Century Gothic" w:cs="Arial"/>
          <w:sz w:val="20"/>
          <w:szCs w:val="20"/>
        </w:rPr>
      </w:pPr>
    </w:p>
    <w:p w14:paraId="0496DD93"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Mejoramiento del Entorno y la Competitividad: </w:t>
      </w:r>
      <w:r w:rsidRPr="006E6971">
        <w:rPr>
          <w:rFonts w:ascii="Century Gothic" w:hAnsi="Century Gothic" w:cs="Arial"/>
          <w:sz w:val="20"/>
          <w:szCs w:val="20"/>
        </w:rPr>
        <w:t>Incluye actividades para el mejoramiento regional a través de programas como seguridad y convivencia, calidad de vida, veedurías, ciencia y tecnología, espacio público, transparencia, consejo regional de competitividad, redes empresariales, atracción de inversión y promoción de la región, clusters, cadenas productivas, estudios e investigaciones, mejoramiento y cons</w:t>
      </w:r>
      <w:r w:rsidR="00900BD5" w:rsidRPr="006E6971">
        <w:rPr>
          <w:rFonts w:ascii="Century Gothic" w:hAnsi="Century Gothic" w:cs="Arial"/>
          <w:sz w:val="20"/>
          <w:szCs w:val="20"/>
        </w:rPr>
        <w:t xml:space="preserve">ervación del medio ambiente, </w:t>
      </w:r>
      <w:r w:rsidRPr="006E6971">
        <w:rPr>
          <w:rFonts w:ascii="Century Gothic" w:hAnsi="Century Gothic" w:cs="Arial"/>
          <w:sz w:val="20"/>
          <w:szCs w:val="20"/>
        </w:rPr>
        <w:t>incorporación de tecnologías limpias, entre otros.</w:t>
      </w:r>
    </w:p>
    <w:p w14:paraId="2ABF0454" w14:textId="77777777" w:rsidR="007B6378" w:rsidRPr="006E6971" w:rsidRDefault="007B6378" w:rsidP="007B6378">
      <w:pPr>
        <w:pStyle w:val="Prrafodelista"/>
        <w:rPr>
          <w:rFonts w:ascii="Century Gothic" w:hAnsi="Century Gothic" w:cs="Arial"/>
          <w:sz w:val="20"/>
          <w:szCs w:val="20"/>
        </w:rPr>
      </w:pPr>
    </w:p>
    <w:p w14:paraId="7D15DFA1"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Desarrollo Empresarial: </w:t>
      </w:r>
      <w:r w:rsidRPr="006E6971">
        <w:rPr>
          <w:rFonts w:ascii="Century Gothic" w:hAnsi="Century Gothic" w:cs="Arial"/>
          <w:sz w:val="20"/>
          <w:szCs w:val="20"/>
        </w:rPr>
        <w:t>Agrupa actividades que apoyan el emprendimiento, gene</w:t>
      </w:r>
      <w:r w:rsidR="00900BD5" w:rsidRPr="006E6971">
        <w:rPr>
          <w:rFonts w:ascii="Century Gothic" w:hAnsi="Century Gothic" w:cs="Arial"/>
          <w:sz w:val="20"/>
          <w:szCs w:val="20"/>
        </w:rPr>
        <w:t xml:space="preserve">ración de nuevas empresas o su </w:t>
      </w:r>
      <w:r w:rsidRPr="006E6971">
        <w:rPr>
          <w:rFonts w:ascii="Century Gothic" w:hAnsi="Century Gothic" w:cs="Arial"/>
          <w:sz w:val="20"/>
          <w:szCs w:val="20"/>
        </w:rPr>
        <w:t>formalización y estudios de factibilidad. Incluye apoyo a las empresas en el mejoramiento de su gestión mediante la implementación de herramientas y/o metodologías de administración como Calidad (ISO), mercadeo, planeación estratégica, administración financiera, consultoría empresarial, capacitación, suministro de información comercial.</w:t>
      </w:r>
    </w:p>
    <w:p w14:paraId="4B3130E1" w14:textId="77777777" w:rsidR="007B6378" w:rsidRPr="006E6971" w:rsidRDefault="007B6378" w:rsidP="007B6378">
      <w:pPr>
        <w:pStyle w:val="Prrafodelista"/>
        <w:rPr>
          <w:rFonts w:ascii="Century Gothic" w:hAnsi="Century Gothic" w:cs="Arial"/>
          <w:sz w:val="20"/>
          <w:szCs w:val="20"/>
        </w:rPr>
      </w:pPr>
    </w:p>
    <w:p w14:paraId="392CF849"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Promoción del Comercio: </w:t>
      </w:r>
      <w:r w:rsidRPr="006E6971">
        <w:rPr>
          <w:rFonts w:ascii="Century Gothic" w:hAnsi="Century Gothic" w:cs="Arial"/>
          <w:sz w:val="20"/>
          <w:szCs w:val="20"/>
        </w:rPr>
        <w:t>Agrupa actividades para facilitar la identificación de nuevas oportunidades comerciales a nivel local, regional, nacional e internacional. Promueve y facilita la participación de los empresarios en ferias, misiones y ruedas de negocios.</w:t>
      </w:r>
    </w:p>
    <w:p w14:paraId="0D3DEC7A" w14:textId="77777777" w:rsidR="007B6378" w:rsidRPr="006E6971" w:rsidRDefault="007B6378" w:rsidP="007B6378">
      <w:pPr>
        <w:pStyle w:val="Prrafodelista"/>
        <w:rPr>
          <w:rFonts w:ascii="Century Gothic" w:hAnsi="Century Gothic" w:cs="Arial"/>
          <w:sz w:val="20"/>
          <w:szCs w:val="20"/>
        </w:rPr>
      </w:pPr>
    </w:p>
    <w:p w14:paraId="1BA5C3A3"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Gestión Estratégica: </w:t>
      </w:r>
      <w:r w:rsidRPr="006E6971">
        <w:rPr>
          <w:rFonts w:ascii="Century Gothic" w:hAnsi="Century Gothic" w:cs="Arial"/>
          <w:sz w:val="20"/>
          <w:szCs w:val="20"/>
        </w:rPr>
        <w:t>Actividades relacionadas con la Junta Directiva, Presidencia, Planeación, sistemas de gestión, imagen corporativa, administración de Afiliados.</w:t>
      </w:r>
    </w:p>
    <w:p w14:paraId="414F0A59" w14:textId="77777777" w:rsidR="007B6378" w:rsidRPr="006E6971" w:rsidRDefault="007B6378" w:rsidP="007B6378">
      <w:pPr>
        <w:pStyle w:val="Prrafodelista"/>
        <w:rPr>
          <w:rFonts w:ascii="Century Gothic" w:hAnsi="Century Gothic" w:cs="Arial"/>
          <w:sz w:val="20"/>
          <w:szCs w:val="20"/>
        </w:rPr>
      </w:pPr>
    </w:p>
    <w:p w14:paraId="104CD2C6"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Gestión Administrativa y de Soporte: </w:t>
      </w:r>
      <w:r w:rsidRPr="006E6971">
        <w:rPr>
          <w:rFonts w:ascii="Century Gothic" w:hAnsi="Century Gothic" w:cs="Arial"/>
          <w:sz w:val="20"/>
          <w:szCs w:val="20"/>
        </w:rPr>
        <w:t>Cumplimiento de normas legales, actividades administrativas, gestión del recurso humano, gestión financiera, mantenimiento y servicios generales.</w:t>
      </w:r>
    </w:p>
    <w:p w14:paraId="6E3EB29E" w14:textId="77777777" w:rsidR="007B6378" w:rsidRPr="006E6971" w:rsidRDefault="007B6378" w:rsidP="007B6378">
      <w:pPr>
        <w:spacing w:after="0"/>
        <w:rPr>
          <w:rFonts w:ascii="Century Gothic" w:hAnsi="Century Gothic" w:cs="Arial"/>
          <w:sz w:val="20"/>
          <w:szCs w:val="20"/>
        </w:rPr>
      </w:pPr>
    </w:p>
    <w:p w14:paraId="76575C8B" w14:textId="77777777" w:rsidR="007B6378" w:rsidRPr="006E6971" w:rsidRDefault="00566FA1" w:rsidP="00566FA1">
      <w:pPr>
        <w:pStyle w:val="Prrafodelista"/>
        <w:numPr>
          <w:ilvl w:val="1"/>
          <w:numId w:val="19"/>
        </w:numPr>
        <w:spacing w:after="0" w:line="240" w:lineRule="auto"/>
        <w:rPr>
          <w:rStyle w:val="Ttulo2Car"/>
          <w:rFonts w:ascii="Century Gothic" w:hAnsi="Century Gothic"/>
          <w:b w:val="0"/>
          <w:sz w:val="20"/>
          <w:szCs w:val="20"/>
        </w:rPr>
      </w:pPr>
      <w:bookmarkStart w:id="23" w:name="_Toc469307658"/>
      <w:bookmarkStart w:id="24" w:name="_Toc531964803"/>
      <w:r w:rsidRPr="006E6971">
        <w:rPr>
          <w:rStyle w:val="Ttulo2Car"/>
          <w:rFonts w:ascii="Century Gothic" w:hAnsi="Century Gothic"/>
          <w:sz w:val="20"/>
          <w:szCs w:val="20"/>
        </w:rPr>
        <w:t>Componentes del presupuesto</w:t>
      </w:r>
      <w:bookmarkEnd w:id="23"/>
      <w:r w:rsidRPr="006E6971">
        <w:rPr>
          <w:rStyle w:val="Ttulo2Car"/>
          <w:rFonts w:ascii="Century Gothic" w:hAnsi="Century Gothic"/>
          <w:b w:val="0"/>
          <w:sz w:val="20"/>
          <w:szCs w:val="20"/>
        </w:rPr>
        <w:t>.</w:t>
      </w:r>
      <w:bookmarkEnd w:id="24"/>
      <w:r w:rsidRPr="006E6971">
        <w:rPr>
          <w:rStyle w:val="Ttulo2Car"/>
          <w:rFonts w:ascii="Century Gothic" w:hAnsi="Century Gothic"/>
          <w:b w:val="0"/>
          <w:sz w:val="20"/>
          <w:szCs w:val="20"/>
        </w:rPr>
        <w:t xml:space="preserve"> </w:t>
      </w:r>
    </w:p>
    <w:p w14:paraId="10863829" w14:textId="77777777" w:rsidR="007B6378" w:rsidRPr="006E6971" w:rsidRDefault="007B6378" w:rsidP="007B6378">
      <w:pPr>
        <w:spacing w:after="0" w:line="240" w:lineRule="auto"/>
        <w:rPr>
          <w:rFonts w:ascii="Century Gothic" w:hAnsi="Century Gothic" w:cs="Arial"/>
          <w:sz w:val="20"/>
          <w:szCs w:val="20"/>
        </w:rPr>
      </w:pPr>
    </w:p>
    <w:p w14:paraId="08253385" w14:textId="77777777" w:rsidR="007B6378" w:rsidRPr="006E6971" w:rsidRDefault="007B6378" w:rsidP="009269F7">
      <w:pPr>
        <w:spacing w:after="0" w:line="240" w:lineRule="auto"/>
        <w:jc w:val="both"/>
        <w:rPr>
          <w:rFonts w:ascii="Century Gothic" w:hAnsi="Century Gothic" w:cs="Arial"/>
          <w:sz w:val="20"/>
          <w:szCs w:val="20"/>
        </w:rPr>
      </w:pPr>
      <w:r w:rsidRPr="006E6971">
        <w:rPr>
          <w:rFonts w:ascii="Century Gothic" w:hAnsi="Century Gothic" w:cs="Arial"/>
          <w:sz w:val="20"/>
          <w:szCs w:val="20"/>
        </w:rPr>
        <w:t>El presupuesto anual de la Cámara como herramienta gerencial y de control comprende la integralidad de la gestión desde la financiación de los diferentes planes y programas que garantizan el cumplimiento de las funciones y el logro de las metas, para lo cual considerará los siguientes componentes:</w:t>
      </w:r>
    </w:p>
    <w:p w14:paraId="163638C1" w14:textId="77777777" w:rsidR="007B6378" w:rsidRPr="006E6971" w:rsidRDefault="007B6378" w:rsidP="007B6378">
      <w:pPr>
        <w:spacing w:after="0" w:line="240" w:lineRule="auto"/>
        <w:rPr>
          <w:rFonts w:ascii="Century Gothic" w:hAnsi="Century Gothic" w:cs="Arial"/>
          <w:sz w:val="20"/>
          <w:szCs w:val="20"/>
        </w:rPr>
      </w:pPr>
    </w:p>
    <w:p w14:paraId="392C09DF" w14:textId="77777777" w:rsidR="007B6378" w:rsidRPr="006E6971" w:rsidRDefault="007B6378" w:rsidP="007B6378">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lastRenderedPageBreak/>
        <w:t xml:space="preserve">Ingresos: </w:t>
      </w:r>
      <w:r w:rsidRPr="006E6971">
        <w:rPr>
          <w:rFonts w:ascii="Century Gothic" w:hAnsi="Century Gothic" w:cs="Arial"/>
          <w:sz w:val="20"/>
          <w:szCs w:val="20"/>
        </w:rPr>
        <w:t xml:space="preserve">Proyección y registro de recaudo de los recursos que se originan en la venta de bienes, la prestación de servicios o la ejecución de otras actividades realizadas durante un período y representan un flujo de dinero a favor de la entidad. </w:t>
      </w:r>
    </w:p>
    <w:p w14:paraId="69838DF8" w14:textId="77777777" w:rsidR="007B6378" w:rsidRPr="006E6971" w:rsidRDefault="007B6378" w:rsidP="007B6378">
      <w:pPr>
        <w:pStyle w:val="Prrafodelista"/>
        <w:spacing w:after="0" w:line="240" w:lineRule="auto"/>
        <w:rPr>
          <w:rFonts w:ascii="Century Gothic" w:hAnsi="Century Gothic" w:cs="Arial"/>
          <w:sz w:val="20"/>
          <w:szCs w:val="20"/>
        </w:rPr>
      </w:pPr>
    </w:p>
    <w:p w14:paraId="76EA5AC0" w14:textId="77777777" w:rsidR="007B6378" w:rsidRPr="006E6971" w:rsidRDefault="007B6378" w:rsidP="007B6378">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Gastos: </w:t>
      </w:r>
      <w:r w:rsidRPr="006E6971">
        <w:rPr>
          <w:rFonts w:ascii="Century Gothic" w:hAnsi="Century Gothic" w:cs="Arial"/>
          <w:sz w:val="20"/>
          <w:szCs w:val="20"/>
        </w:rPr>
        <w:t>Proyección y registro de egresos requeridos para financiar la operación de la entidad y la ejecución de los proyectos en cumplimiento de las funciones legales y el logro de las metas del Plan Estratégico.</w:t>
      </w:r>
    </w:p>
    <w:p w14:paraId="17A87B07" w14:textId="77777777" w:rsidR="007B6378" w:rsidRPr="006E6971" w:rsidRDefault="007B6378" w:rsidP="007B6378">
      <w:pPr>
        <w:pStyle w:val="Prrafodelista"/>
        <w:rPr>
          <w:rFonts w:ascii="Century Gothic" w:hAnsi="Century Gothic" w:cs="Arial"/>
          <w:sz w:val="20"/>
          <w:szCs w:val="20"/>
        </w:rPr>
      </w:pPr>
    </w:p>
    <w:p w14:paraId="35847803" w14:textId="77777777" w:rsidR="007B6378" w:rsidRPr="006E6971" w:rsidRDefault="007B6378" w:rsidP="007B6378">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Inversión: </w:t>
      </w:r>
      <w:r w:rsidRPr="006E6971">
        <w:rPr>
          <w:rFonts w:ascii="Century Gothic" w:hAnsi="Century Gothic" w:cs="Arial"/>
          <w:sz w:val="20"/>
          <w:szCs w:val="20"/>
        </w:rPr>
        <w:t>Proyección y registro de operaciones de adquisición de activos bienes inmuebles, muebles o de tecnología u otros, en coherencia con el Plan Estratégico y en pro del mejoramiento de los servicios.</w:t>
      </w:r>
    </w:p>
    <w:p w14:paraId="35FCD4F8" w14:textId="77777777" w:rsidR="007B6378" w:rsidRPr="006E6971" w:rsidRDefault="007B6378" w:rsidP="007B6378">
      <w:pPr>
        <w:pStyle w:val="Prrafodelista"/>
        <w:rPr>
          <w:rFonts w:ascii="Century Gothic" w:hAnsi="Century Gothic" w:cs="Arial"/>
          <w:sz w:val="20"/>
          <w:szCs w:val="20"/>
        </w:rPr>
      </w:pPr>
    </w:p>
    <w:p w14:paraId="3F830BAE" w14:textId="2974B5DD" w:rsidR="007B6378" w:rsidRPr="006E6971" w:rsidRDefault="007B6378" w:rsidP="007B6378">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Operaciones contables: </w:t>
      </w:r>
      <w:r w:rsidRPr="006E6971">
        <w:rPr>
          <w:rFonts w:ascii="Century Gothic" w:hAnsi="Century Gothic" w:cs="Arial"/>
          <w:sz w:val="20"/>
          <w:szCs w:val="20"/>
        </w:rPr>
        <w:t xml:space="preserve">Registro y control de operaciones </w:t>
      </w:r>
      <w:r w:rsidR="008A57E5" w:rsidRPr="006E6971">
        <w:rPr>
          <w:rFonts w:ascii="Century Gothic" w:hAnsi="Century Gothic" w:cs="Arial"/>
          <w:sz w:val="20"/>
          <w:szCs w:val="20"/>
        </w:rPr>
        <w:t>que,</w:t>
      </w:r>
      <w:r w:rsidRPr="006E6971">
        <w:rPr>
          <w:rFonts w:ascii="Century Gothic" w:hAnsi="Century Gothic" w:cs="Arial"/>
          <w:sz w:val="20"/>
          <w:szCs w:val="20"/>
        </w:rPr>
        <w:t xml:space="preserve"> sin implicar flujo de efectivo, afectan el patrimonio de la entidad y requieren la provisión de recursos en la correspondiente vigencia.</w:t>
      </w:r>
    </w:p>
    <w:p w14:paraId="2163E708" w14:textId="77777777" w:rsidR="007B6378" w:rsidRPr="006E6971" w:rsidRDefault="007B6378" w:rsidP="007B6378">
      <w:pPr>
        <w:spacing w:after="0" w:line="240" w:lineRule="auto"/>
        <w:rPr>
          <w:rFonts w:ascii="Century Gothic" w:hAnsi="Century Gothic" w:cs="Arial"/>
          <w:sz w:val="20"/>
          <w:szCs w:val="20"/>
        </w:rPr>
      </w:pPr>
    </w:p>
    <w:p w14:paraId="10A2E910" w14:textId="77777777" w:rsidR="007B6378" w:rsidRPr="006E6971" w:rsidRDefault="007B6378" w:rsidP="00D3013B">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Recursos administrados: </w:t>
      </w:r>
      <w:r w:rsidRPr="006E6971">
        <w:rPr>
          <w:rFonts w:ascii="Century Gothic" w:hAnsi="Century Gothic" w:cs="Arial"/>
          <w:sz w:val="20"/>
          <w:szCs w:val="20"/>
        </w:rPr>
        <w:t xml:space="preserve">Registro y control de recursos aportados por otras entidades, ejecutados por la Cámara a través de convenios con el objeto de desarrollar proyectos comunes acordes con </w:t>
      </w:r>
      <w:r w:rsidRPr="00E2659A">
        <w:rPr>
          <w:rFonts w:ascii="Century Gothic" w:hAnsi="Century Gothic" w:cs="Arial"/>
          <w:sz w:val="20"/>
          <w:szCs w:val="20"/>
        </w:rPr>
        <w:t>el Plan Estratégico</w:t>
      </w:r>
      <w:r w:rsidRPr="006E6971">
        <w:rPr>
          <w:rFonts w:ascii="Century Gothic" w:hAnsi="Century Gothic" w:cs="Arial"/>
          <w:sz w:val="20"/>
          <w:szCs w:val="20"/>
        </w:rPr>
        <w:t>. Los recursos recibidos en administración no constituyen ingreso de la Cámara, respaldan presupuestalmente los compromisos que deban adquirirse para el desarrollo de los convenios sin que puedan destinarse a fines diferentes.</w:t>
      </w:r>
    </w:p>
    <w:p w14:paraId="54D3C568" w14:textId="77777777" w:rsidR="007B6378" w:rsidRPr="006E6971" w:rsidRDefault="00E2659A" w:rsidP="00E2659A">
      <w:pPr>
        <w:tabs>
          <w:tab w:val="left" w:pos="5973"/>
        </w:tabs>
        <w:spacing w:after="0"/>
        <w:rPr>
          <w:rFonts w:ascii="Century Gothic" w:hAnsi="Century Gothic" w:cs="Arial"/>
          <w:sz w:val="20"/>
          <w:szCs w:val="20"/>
        </w:rPr>
      </w:pPr>
      <w:r>
        <w:rPr>
          <w:rFonts w:ascii="Century Gothic" w:hAnsi="Century Gothic" w:cs="Arial"/>
          <w:sz w:val="20"/>
          <w:szCs w:val="20"/>
        </w:rPr>
        <w:tab/>
      </w:r>
    </w:p>
    <w:p w14:paraId="5B490244" w14:textId="77777777" w:rsidR="007B6378" w:rsidRPr="006E6971" w:rsidRDefault="00566FA1" w:rsidP="00566FA1">
      <w:pPr>
        <w:pStyle w:val="Prrafodelista"/>
        <w:numPr>
          <w:ilvl w:val="1"/>
          <w:numId w:val="19"/>
        </w:numPr>
        <w:spacing w:after="0" w:line="240" w:lineRule="auto"/>
        <w:rPr>
          <w:rStyle w:val="Ttulo2Car"/>
          <w:rFonts w:ascii="Century Gothic" w:hAnsi="Century Gothic"/>
          <w:b w:val="0"/>
          <w:sz w:val="20"/>
          <w:szCs w:val="20"/>
        </w:rPr>
      </w:pPr>
      <w:bookmarkStart w:id="25" w:name="_Toc469307659"/>
      <w:bookmarkStart w:id="26" w:name="_Toc531964804"/>
      <w:r w:rsidRPr="006E6971">
        <w:rPr>
          <w:rStyle w:val="Ttulo2Car"/>
          <w:rFonts w:ascii="Century Gothic" w:hAnsi="Century Gothic"/>
          <w:sz w:val="20"/>
          <w:szCs w:val="20"/>
        </w:rPr>
        <w:t>Clasificación de los ingresos</w:t>
      </w:r>
      <w:bookmarkEnd w:id="25"/>
      <w:r w:rsidRPr="006E6971">
        <w:rPr>
          <w:rStyle w:val="Ttulo2Car"/>
          <w:rFonts w:ascii="Century Gothic" w:hAnsi="Century Gothic"/>
          <w:b w:val="0"/>
          <w:sz w:val="20"/>
          <w:szCs w:val="20"/>
        </w:rPr>
        <w:t>.</w:t>
      </w:r>
      <w:bookmarkEnd w:id="26"/>
      <w:r w:rsidRPr="006E6971">
        <w:rPr>
          <w:rStyle w:val="Ttulo2Car"/>
          <w:rFonts w:ascii="Century Gothic" w:hAnsi="Century Gothic"/>
          <w:b w:val="0"/>
          <w:sz w:val="20"/>
          <w:szCs w:val="20"/>
        </w:rPr>
        <w:t xml:space="preserve"> </w:t>
      </w:r>
    </w:p>
    <w:p w14:paraId="1AE8E297" w14:textId="77777777" w:rsidR="007B6378" w:rsidRPr="006E6971" w:rsidRDefault="007B6378" w:rsidP="007B6378">
      <w:pPr>
        <w:spacing w:after="0" w:line="240" w:lineRule="auto"/>
        <w:rPr>
          <w:rFonts w:ascii="Century Gothic" w:hAnsi="Century Gothic" w:cs="Arial"/>
          <w:sz w:val="20"/>
          <w:szCs w:val="20"/>
        </w:rPr>
      </w:pPr>
    </w:p>
    <w:p w14:paraId="7349864E" w14:textId="77777777" w:rsidR="007B6378" w:rsidRPr="006E6971" w:rsidRDefault="007B6378" w:rsidP="007B6378">
      <w:pPr>
        <w:spacing w:after="0" w:line="240" w:lineRule="auto"/>
        <w:rPr>
          <w:rFonts w:ascii="Century Gothic" w:hAnsi="Century Gothic" w:cs="Arial"/>
          <w:sz w:val="20"/>
          <w:szCs w:val="20"/>
        </w:rPr>
      </w:pPr>
      <w:r w:rsidRPr="006E6971">
        <w:rPr>
          <w:rFonts w:ascii="Century Gothic" w:hAnsi="Century Gothic" w:cs="Arial"/>
          <w:sz w:val="20"/>
          <w:szCs w:val="20"/>
        </w:rPr>
        <w:t xml:space="preserve">Los ingresos percibidos por la </w:t>
      </w:r>
      <w:r w:rsidR="00F25F78" w:rsidRPr="006E6971">
        <w:rPr>
          <w:rFonts w:ascii="Century Gothic" w:hAnsi="Century Gothic" w:cs="Arial"/>
          <w:sz w:val="20"/>
          <w:szCs w:val="20"/>
        </w:rPr>
        <w:t>Cámara</w:t>
      </w:r>
      <w:r w:rsidRPr="006E6971">
        <w:rPr>
          <w:rFonts w:ascii="Century Gothic" w:hAnsi="Century Gothic" w:cs="Arial"/>
          <w:sz w:val="20"/>
          <w:szCs w:val="20"/>
        </w:rPr>
        <w:t>, según el proceso que los genera se clasifican así:</w:t>
      </w:r>
    </w:p>
    <w:p w14:paraId="66B25B2A" w14:textId="77777777" w:rsidR="007B6378" w:rsidRPr="006E6971" w:rsidRDefault="007B6378" w:rsidP="007B6378">
      <w:pPr>
        <w:spacing w:after="0" w:line="240" w:lineRule="auto"/>
        <w:rPr>
          <w:rFonts w:ascii="Century Gothic" w:hAnsi="Century Gothic" w:cs="Arial"/>
          <w:sz w:val="20"/>
          <w:szCs w:val="20"/>
        </w:rPr>
      </w:pPr>
    </w:p>
    <w:p w14:paraId="63604BC6" w14:textId="77777777" w:rsidR="00E86BA7" w:rsidRPr="006E6971" w:rsidRDefault="007B6378" w:rsidP="00935C50">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Ingresos </w:t>
      </w:r>
      <w:r w:rsidR="00221BA1" w:rsidRPr="006E6971">
        <w:rPr>
          <w:rFonts w:ascii="Century Gothic" w:hAnsi="Century Gothic" w:cs="Arial"/>
          <w:b/>
          <w:sz w:val="20"/>
          <w:szCs w:val="20"/>
        </w:rPr>
        <w:t>de Actividades Ordinarias</w:t>
      </w:r>
      <w:r w:rsidRPr="006E6971">
        <w:rPr>
          <w:rFonts w:ascii="Century Gothic" w:hAnsi="Century Gothic" w:cs="Arial"/>
          <w:b/>
          <w:sz w:val="20"/>
          <w:szCs w:val="20"/>
          <w:u w:val="single"/>
        </w:rPr>
        <w:t>:</w:t>
      </w:r>
      <w:r w:rsidRPr="006E6971">
        <w:rPr>
          <w:rFonts w:ascii="Century Gothic" w:hAnsi="Century Gothic" w:cs="Arial"/>
          <w:sz w:val="20"/>
          <w:szCs w:val="20"/>
        </w:rPr>
        <w:t xml:space="preserve"> </w:t>
      </w:r>
      <w:r w:rsidR="00E86BA7" w:rsidRPr="006E6971">
        <w:rPr>
          <w:rFonts w:ascii="Century Gothic" w:hAnsi="Century Gothic" w:cs="Arial"/>
          <w:sz w:val="20"/>
          <w:szCs w:val="20"/>
        </w:rPr>
        <w:t>es la entrada bruta de beneficios económicos, durante el periodo</w:t>
      </w:r>
      <w:r w:rsidRPr="006E6971">
        <w:rPr>
          <w:rFonts w:ascii="Century Gothic" w:hAnsi="Century Gothic" w:cs="Arial"/>
          <w:sz w:val="20"/>
          <w:szCs w:val="20"/>
        </w:rPr>
        <w:t xml:space="preserve"> genera</w:t>
      </w:r>
      <w:r w:rsidR="00E86BA7" w:rsidRPr="006E6971">
        <w:rPr>
          <w:rFonts w:ascii="Century Gothic" w:hAnsi="Century Gothic" w:cs="Arial"/>
          <w:sz w:val="20"/>
          <w:szCs w:val="20"/>
        </w:rPr>
        <w:t>dos</w:t>
      </w:r>
      <w:r w:rsidRPr="006E6971">
        <w:rPr>
          <w:rFonts w:ascii="Century Gothic" w:hAnsi="Century Gothic" w:cs="Arial"/>
          <w:sz w:val="20"/>
          <w:szCs w:val="20"/>
        </w:rPr>
        <w:t xml:space="preserve"> en el desarrollo de los procesos misionales de la entidad</w:t>
      </w:r>
      <w:r w:rsidR="00221BA1" w:rsidRPr="006E6971">
        <w:rPr>
          <w:rFonts w:ascii="Century Gothic" w:hAnsi="Century Gothic" w:cs="Arial"/>
          <w:sz w:val="20"/>
          <w:szCs w:val="20"/>
        </w:rPr>
        <w:t>, sean estos directos e indirectos</w:t>
      </w:r>
      <w:r w:rsidRPr="006E6971">
        <w:rPr>
          <w:rFonts w:ascii="Century Gothic" w:hAnsi="Century Gothic" w:cs="Arial"/>
          <w:sz w:val="20"/>
          <w:szCs w:val="20"/>
        </w:rPr>
        <w:t>, mediante la aplicación de tarifas o el cobro de servicios</w:t>
      </w:r>
      <w:r w:rsidR="00E86BA7" w:rsidRPr="006E6971">
        <w:rPr>
          <w:rFonts w:ascii="Century Gothic" w:hAnsi="Century Gothic" w:cs="Arial"/>
          <w:sz w:val="20"/>
          <w:szCs w:val="20"/>
        </w:rPr>
        <w:t xml:space="preserve"> entre otros.</w:t>
      </w:r>
    </w:p>
    <w:p w14:paraId="0047CBE4" w14:textId="77777777" w:rsidR="00E86BA7" w:rsidRPr="006E6971" w:rsidRDefault="00E86BA7" w:rsidP="00E86BA7">
      <w:pPr>
        <w:pStyle w:val="Prrafodelista"/>
        <w:spacing w:after="0" w:line="240" w:lineRule="auto"/>
        <w:jc w:val="both"/>
        <w:rPr>
          <w:rFonts w:ascii="Century Gothic" w:hAnsi="Century Gothic" w:cs="Arial"/>
          <w:sz w:val="20"/>
          <w:szCs w:val="20"/>
        </w:rPr>
      </w:pPr>
    </w:p>
    <w:p w14:paraId="5D659EF3" w14:textId="77777777" w:rsidR="00E86BA7" w:rsidRPr="006E6971" w:rsidRDefault="00E86BA7" w:rsidP="00935C50">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t>Ingresos Financieros</w:t>
      </w:r>
      <w:r w:rsidRPr="006E6971">
        <w:rPr>
          <w:rFonts w:ascii="Century Gothic" w:hAnsi="Century Gothic" w:cs="Arial"/>
          <w:sz w:val="20"/>
          <w:szCs w:val="20"/>
        </w:rPr>
        <w:t>: Corresponde a los rendimientos otorgados por las Entidades financieras en cuentas de ahorros y depósitos a término fijo.</w:t>
      </w:r>
    </w:p>
    <w:p w14:paraId="1E8FC82B" w14:textId="77777777" w:rsidR="00E86BA7" w:rsidRPr="006E6971" w:rsidRDefault="00E86BA7" w:rsidP="00E86BA7">
      <w:pPr>
        <w:spacing w:after="0" w:line="240" w:lineRule="auto"/>
        <w:jc w:val="both"/>
        <w:rPr>
          <w:rFonts w:ascii="Century Gothic" w:hAnsi="Century Gothic" w:cs="Arial"/>
          <w:sz w:val="20"/>
          <w:szCs w:val="20"/>
        </w:rPr>
      </w:pPr>
    </w:p>
    <w:p w14:paraId="0CFECD1A" w14:textId="77777777" w:rsidR="00E86BA7" w:rsidRPr="006E6971" w:rsidRDefault="00E86BA7" w:rsidP="00935C50">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i/>
          <w:iCs/>
          <w:sz w:val="20"/>
          <w:szCs w:val="20"/>
        </w:rPr>
        <w:t>Ganancias</w:t>
      </w:r>
      <w:r w:rsidRPr="006E6971">
        <w:rPr>
          <w:rFonts w:ascii="Century Gothic" w:hAnsi="Century Gothic" w:cs="Arial"/>
          <w:i/>
          <w:iCs/>
          <w:sz w:val="20"/>
          <w:szCs w:val="20"/>
        </w:rPr>
        <w:t>:</w:t>
      </w:r>
      <w:r w:rsidRPr="006E6971">
        <w:rPr>
          <w:rFonts w:ascii="Century Gothic" w:hAnsi="Century Gothic" w:cs="Arial"/>
          <w:sz w:val="20"/>
          <w:szCs w:val="20"/>
        </w:rPr>
        <w:t xml:space="preserve"> son otras partidas que satisfacen la definición de ingresos pero que no son ingresos de actividades ordinarias. Cuando las ganancias se reconocen en el estado del resultado integral, es usual presentarlas por separado, puesto que el conocimiento de las mismas es útil para la toma de decisiones económicas.</w:t>
      </w:r>
    </w:p>
    <w:p w14:paraId="260F09C1" w14:textId="77777777" w:rsidR="007B6378" w:rsidRPr="006E6971" w:rsidRDefault="007B6378" w:rsidP="00E86BA7">
      <w:pPr>
        <w:pStyle w:val="Prrafodelista"/>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 </w:t>
      </w:r>
    </w:p>
    <w:p w14:paraId="29F60A81" w14:textId="77777777" w:rsidR="007B6378" w:rsidRPr="006E6971" w:rsidRDefault="00E86BA7" w:rsidP="00935C50">
      <w:pPr>
        <w:spacing w:after="0" w:line="240" w:lineRule="auto"/>
        <w:jc w:val="both"/>
        <w:rPr>
          <w:rFonts w:ascii="Century Gothic" w:hAnsi="Century Gothic" w:cs="Arial"/>
          <w:sz w:val="20"/>
          <w:szCs w:val="20"/>
        </w:rPr>
      </w:pPr>
      <w:r w:rsidRPr="006E6971">
        <w:rPr>
          <w:rFonts w:ascii="Century Gothic" w:hAnsi="Century Gothic" w:cs="Arial"/>
          <w:sz w:val="20"/>
          <w:szCs w:val="20"/>
        </w:rPr>
        <w:t>En todos los Ingresos</w:t>
      </w:r>
      <w:r w:rsidR="007B6378" w:rsidRPr="006E6971">
        <w:rPr>
          <w:rFonts w:ascii="Century Gothic" w:hAnsi="Century Gothic" w:cs="Arial"/>
          <w:sz w:val="20"/>
          <w:szCs w:val="20"/>
        </w:rPr>
        <w:t xml:space="preserve"> debe distinguirse los provenientes de fuentes públicas y de fuentes</w:t>
      </w:r>
      <w:r w:rsidR="00935C50" w:rsidRPr="006E6971">
        <w:rPr>
          <w:rFonts w:ascii="Century Gothic" w:hAnsi="Century Gothic" w:cs="Arial"/>
          <w:sz w:val="20"/>
          <w:szCs w:val="20"/>
        </w:rPr>
        <w:t xml:space="preserve"> </w:t>
      </w:r>
      <w:r w:rsidR="007B6378" w:rsidRPr="006E6971">
        <w:rPr>
          <w:rFonts w:ascii="Century Gothic" w:hAnsi="Century Gothic" w:cs="Arial"/>
          <w:sz w:val="20"/>
          <w:szCs w:val="20"/>
        </w:rPr>
        <w:t>privadas. Así mismo, se contabilizarán asociados al Centro de Costo del cual se derivan.</w:t>
      </w:r>
    </w:p>
    <w:p w14:paraId="5EFDC516" w14:textId="77777777" w:rsidR="007B6378" w:rsidRPr="006E6971" w:rsidRDefault="007B6378" w:rsidP="007B6378">
      <w:pPr>
        <w:spacing w:after="0" w:line="240" w:lineRule="auto"/>
        <w:rPr>
          <w:rFonts w:ascii="Century Gothic" w:hAnsi="Century Gothic" w:cs="Arial"/>
          <w:sz w:val="20"/>
          <w:szCs w:val="20"/>
        </w:rPr>
      </w:pPr>
    </w:p>
    <w:p w14:paraId="487ECF1C" w14:textId="77777777" w:rsidR="007B6378" w:rsidRPr="006E6971" w:rsidRDefault="007B6378" w:rsidP="007B6378">
      <w:pPr>
        <w:spacing w:after="0" w:line="259" w:lineRule="auto"/>
        <w:rPr>
          <w:rFonts w:ascii="Century Gothic" w:hAnsi="Century Gothic" w:cs="Arial"/>
          <w:sz w:val="20"/>
          <w:szCs w:val="20"/>
        </w:rPr>
      </w:pPr>
    </w:p>
    <w:p w14:paraId="43DC3126" w14:textId="77777777" w:rsidR="007B6378" w:rsidRPr="006E6971" w:rsidRDefault="00E60355" w:rsidP="00566FA1">
      <w:pPr>
        <w:pStyle w:val="Prrafodelista"/>
        <w:numPr>
          <w:ilvl w:val="2"/>
          <w:numId w:val="19"/>
        </w:numPr>
        <w:spacing w:after="0" w:line="240" w:lineRule="auto"/>
        <w:rPr>
          <w:rStyle w:val="Ttulo2Car"/>
          <w:rFonts w:ascii="Century Gothic" w:hAnsi="Century Gothic"/>
          <w:sz w:val="20"/>
          <w:szCs w:val="20"/>
        </w:rPr>
      </w:pPr>
      <w:bookmarkStart w:id="27" w:name="_Toc531964805"/>
      <w:r w:rsidRPr="006E6971">
        <w:rPr>
          <w:rStyle w:val="Ttulo2Car"/>
          <w:rFonts w:ascii="Century Gothic" w:hAnsi="Century Gothic"/>
          <w:sz w:val="20"/>
          <w:szCs w:val="20"/>
        </w:rPr>
        <w:t>Rubros Del Ingreso</w:t>
      </w:r>
      <w:bookmarkEnd w:id="27"/>
      <w:r w:rsidRPr="006E6971">
        <w:rPr>
          <w:rStyle w:val="Ttulo2Car"/>
          <w:rFonts w:ascii="Century Gothic" w:hAnsi="Century Gothic"/>
          <w:sz w:val="20"/>
          <w:szCs w:val="20"/>
        </w:rPr>
        <w:t xml:space="preserve"> </w:t>
      </w:r>
    </w:p>
    <w:p w14:paraId="71565FAF" w14:textId="77777777" w:rsidR="007B6378" w:rsidRPr="006E6971" w:rsidRDefault="007B6378" w:rsidP="007B6378">
      <w:pPr>
        <w:spacing w:after="0"/>
        <w:rPr>
          <w:rFonts w:ascii="Century Gothic" w:hAnsi="Century Gothic" w:cs="Arial"/>
          <w:sz w:val="20"/>
          <w:szCs w:val="20"/>
        </w:rPr>
      </w:pPr>
    </w:p>
    <w:p w14:paraId="19A1B776" w14:textId="77777777" w:rsidR="007B6378" w:rsidRDefault="007B6378" w:rsidP="00935C50">
      <w:pPr>
        <w:spacing w:after="0"/>
        <w:jc w:val="both"/>
        <w:rPr>
          <w:rFonts w:ascii="Century Gothic" w:hAnsi="Century Gothic" w:cs="Arial"/>
          <w:sz w:val="20"/>
          <w:szCs w:val="20"/>
        </w:rPr>
      </w:pPr>
      <w:r w:rsidRPr="006E6971">
        <w:rPr>
          <w:rFonts w:ascii="Century Gothic" w:hAnsi="Century Gothic" w:cs="Arial"/>
          <w:sz w:val="20"/>
          <w:szCs w:val="20"/>
        </w:rPr>
        <w:t>Las cuentas del presupuesto de ingresos, se definen y detallan de acuerdo a la codificación establecida</w:t>
      </w:r>
      <w:r w:rsidR="00935C50" w:rsidRPr="006E6971">
        <w:rPr>
          <w:rFonts w:ascii="Century Gothic" w:hAnsi="Century Gothic" w:cs="Arial"/>
          <w:sz w:val="20"/>
          <w:szCs w:val="20"/>
        </w:rPr>
        <w:t>,</w:t>
      </w:r>
      <w:r w:rsidRPr="006E6971">
        <w:rPr>
          <w:rFonts w:ascii="Century Gothic" w:hAnsi="Century Gothic" w:cs="Arial"/>
          <w:sz w:val="20"/>
          <w:szCs w:val="20"/>
        </w:rPr>
        <w:t xml:space="preserve"> </w:t>
      </w:r>
      <w:r w:rsidR="00935C50" w:rsidRPr="006E6971">
        <w:rPr>
          <w:rFonts w:ascii="Century Gothic" w:hAnsi="Century Gothic" w:cs="Arial"/>
          <w:sz w:val="20"/>
          <w:szCs w:val="20"/>
        </w:rPr>
        <w:t xml:space="preserve">tomando como base el </w:t>
      </w:r>
      <w:r w:rsidRPr="006E6971">
        <w:rPr>
          <w:rFonts w:ascii="Century Gothic" w:hAnsi="Century Gothic" w:cs="Arial"/>
          <w:sz w:val="20"/>
          <w:szCs w:val="20"/>
        </w:rPr>
        <w:t xml:space="preserve">Decreto 2650 de 1993, que para estos rubros se identifican con el número 4.     </w:t>
      </w:r>
    </w:p>
    <w:p w14:paraId="6C07D925" w14:textId="77777777" w:rsidR="002F3ECA" w:rsidRPr="006E6971" w:rsidRDefault="002F3ECA" w:rsidP="00935C50">
      <w:pPr>
        <w:spacing w:after="0"/>
        <w:jc w:val="both"/>
        <w:rPr>
          <w:rFonts w:ascii="Century Gothic" w:hAnsi="Century Gothic" w:cs="Arial"/>
          <w:sz w:val="20"/>
          <w:szCs w:val="20"/>
        </w:rPr>
      </w:pPr>
    </w:p>
    <w:p w14:paraId="042251E3" w14:textId="77777777" w:rsidR="007B6378" w:rsidRPr="006E6971" w:rsidRDefault="007B6378" w:rsidP="007B6378">
      <w:pPr>
        <w:spacing w:after="0" w:line="240" w:lineRule="auto"/>
        <w:rPr>
          <w:rFonts w:ascii="Century Gothic" w:hAnsi="Century Gothic" w:cs="Arial"/>
          <w:sz w:val="20"/>
          <w:szCs w:val="20"/>
        </w:rPr>
      </w:pPr>
    </w:p>
    <w:p w14:paraId="33AC253E" w14:textId="77777777" w:rsidR="007B6378" w:rsidRPr="006E6971" w:rsidRDefault="007B6378" w:rsidP="00E60355">
      <w:pPr>
        <w:pStyle w:val="Prrafodelista"/>
        <w:numPr>
          <w:ilvl w:val="1"/>
          <w:numId w:val="19"/>
        </w:numPr>
        <w:spacing w:after="0" w:line="240" w:lineRule="auto"/>
        <w:rPr>
          <w:rStyle w:val="Ttulo2Car"/>
          <w:rFonts w:ascii="Century Gothic" w:hAnsi="Century Gothic"/>
          <w:b w:val="0"/>
          <w:sz w:val="20"/>
          <w:szCs w:val="20"/>
        </w:rPr>
      </w:pPr>
      <w:bookmarkStart w:id="28" w:name="_Toc466550562"/>
      <w:bookmarkStart w:id="29" w:name="_Toc469307660"/>
      <w:bookmarkStart w:id="30" w:name="_Toc531964806"/>
      <w:r w:rsidRPr="006E6971">
        <w:rPr>
          <w:rStyle w:val="Ttulo2Car"/>
          <w:rFonts w:ascii="Century Gothic" w:hAnsi="Century Gothic"/>
          <w:sz w:val="20"/>
          <w:szCs w:val="20"/>
        </w:rPr>
        <w:t>CLASIFICACIÓN DE LOS GASTOS</w:t>
      </w:r>
      <w:bookmarkEnd w:id="28"/>
      <w:bookmarkEnd w:id="29"/>
      <w:r w:rsidRPr="006E6971">
        <w:rPr>
          <w:rStyle w:val="Ttulo2Car"/>
          <w:rFonts w:ascii="Century Gothic" w:hAnsi="Century Gothic"/>
          <w:b w:val="0"/>
          <w:sz w:val="20"/>
          <w:szCs w:val="20"/>
        </w:rPr>
        <w:t>.</w:t>
      </w:r>
      <w:bookmarkEnd w:id="30"/>
      <w:r w:rsidRPr="006E6971">
        <w:rPr>
          <w:rStyle w:val="Ttulo2Car"/>
          <w:rFonts w:ascii="Century Gothic" w:hAnsi="Century Gothic"/>
          <w:b w:val="0"/>
          <w:sz w:val="20"/>
          <w:szCs w:val="20"/>
        </w:rPr>
        <w:t xml:space="preserve"> </w:t>
      </w:r>
    </w:p>
    <w:p w14:paraId="6E1D82B4" w14:textId="77777777" w:rsidR="007B6378" w:rsidRPr="006E6971" w:rsidRDefault="007B6378" w:rsidP="007B6378">
      <w:pPr>
        <w:spacing w:after="0" w:line="240" w:lineRule="auto"/>
        <w:rPr>
          <w:rFonts w:ascii="Century Gothic" w:hAnsi="Century Gothic" w:cs="Arial"/>
          <w:sz w:val="20"/>
          <w:szCs w:val="20"/>
        </w:rPr>
      </w:pPr>
    </w:p>
    <w:p w14:paraId="7D2C22A8" w14:textId="77777777" w:rsidR="007B6378" w:rsidRPr="006E6971" w:rsidRDefault="007B6378" w:rsidP="007B6378">
      <w:pPr>
        <w:spacing w:after="0" w:line="240" w:lineRule="auto"/>
        <w:rPr>
          <w:rFonts w:ascii="Century Gothic" w:hAnsi="Century Gothic" w:cs="Arial"/>
          <w:sz w:val="20"/>
          <w:szCs w:val="20"/>
        </w:rPr>
      </w:pPr>
      <w:r w:rsidRPr="006E6971">
        <w:rPr>
          <w:rFonts w:ascii="Century Gothic" w:hAnsi="Century Gothic" w:cs="Arial"/>
          <w:sz w:val="20"/>
          <w:szCs w:val="20"/>
        </w:rPr>
        <w:t xml:space="preserve">Los gastos en los cuales incurre 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durante la vigencia fiscal, se clasifican así:</w:t>
      </w:r>
    </w:p>
    <w:p w14:paraId="213A7D32" w14:textId="77777777" w:rsidR="007B6378" w:rsidRPr="006E6971" w:rsidRDefault="007B6378" w:rsidP="007B6378">
      <w:pPr>
        <w:spacing w:after="0" w:line="240" w:lineRule="auto"/>
        <w:rPr>
          <w:rFonts w:ascii="Century Gothic" w:hAnsi="Century Gothic" w:cs="Arial"/>
          <w:sz w:val="20"/>
          <w:szCs w:val="20"/>
        </w:rPr>
      </w:pPr>
    </w:p>
    <w:p w14:paraId="5BE1ABDF" w14:textId="77777777" w:rsidR="00221BA1" w:rsidRPr="006E6971" w:rsidRDefault="007B6378" w:rsidP="00935C50">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u w:val="single"/>
        </w:rPr>
        <w:t>Gastos</w:t>
      </w:r>
      <w:r w:rsidRPr="006E6971">
        <w:rPr>
          <w:rFonts w:ascii="Century Gothic" w:hAnsi="Century Gothic" w:cs="Arial"/>
          <w:sz w:val="20"/>
          <w:szCs w:val="20"/>
        </w:rPr>
        <w:t xml:space="preserve">: Ocasionados en cumplimiento de las funciones delegadas y asignadas a 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por la ley, </w:t>
      </w:r>
      <w:r w:rsidRPr="006E6971">
        <w:rPr>
          <w:rFonts w:ascii="Century Gothic" w:hAnsi="Century Gothic" w:cs="Arial"/>
          <w:bCs/>
          <w:sz w:val="20"/>
          <w:szCs w:val="20"/>
        </w:rPr>
        <w:t>relacionadas directamente con la gestión administrativa y operativa, encaminada a la dirección, planeación y organización</w:t>
      </w:r>
      <w:r w:rsidRPr="006E6971">
        <w:rPr>
          <w:rFonts w:ascii="Century Gothic" w:hAnsi="Century Gothic" w:cs="Arial"/>
          <w:sz w:val="20"/>
          <w:szCs w:val="20"/>
        </w:rPr>
        <w:t xml:space="preserve"> de las políticas establecidas para el desarrollo de la actividad operativa</w:t>
      </w:r>
      <w:r w:rsidR="00221BA1" w:rsidRPr="006E6971">
        <w:rPr>
          <w:rFonts w:ascii="Century Gothic" w:hAnsi="Century Gothic" w:cs="Arial"/>
          <w:sz w:val="20"/>
          <w:szCs w:val="20"/>
        </w:rPr>
        <w:t xml:space="preserve">, entre estos tenemos: los gastos por beneficios a los empleados, honorarios, arrendamientos, impuestos, seguros, cafetería, servicios públicos, gastos de directivos, capacitaciones, fotocopia, papelería, depreciación y gastos bancarios, entre otros, </w:t>
      </w:r>
    </w:p>
    <w:p w14:paraId="7B8B7980" w14:textId="77777777" w:rsidR="00E86BA7" w:rsidRPr="006E6971" w:rsidRDefault="00E86BA7" w:rsidP="00E86BA7">
      <w:pPr>
        <w:pStyle w:val="Prrafodelista"/>
        <w:spacing w:after="0" w:line="240" w:lineRule="auto"/>
        <w:jc w:val="both"/>
        <w:rPr>
          <w:rFonts w:ascii="Century Gothic" w:hAnsi="Century Gothic" w:cs="Arial"/>
          <w:sz w:val="20"/>
          <w:szCs w:val="20"/>
        </w:rPr>
      </w:pPr>
    </w:p>
    <w:p w14:paraId="30C12E7E" w14:textId="77777777" w:rsidR="00E86BA7" w:rsidRPr="006E6971" w:rsidRDefault="00E86BA7" w:rsidP="00E86BA7">
      <w:pPr>
        <w:pStyle w:val="Prrafodelista"/>
        <w:numPr>
          <w:ilvl w:val="0"/>
          <w:numId w:val="16"/>
        </w:numPr>
        <w:jc w:val="both"/>
        <w:rPr>
          <w:rFonts w:ascii="Century Gothic" w:hAnsi="Century Gothic" w:cs="Arial"/>
          <w:sz w:val="20"/>
          <w:szCs w:val="20"/>
        </w:rPr>
      </w:pPr>
      <w:r w:rsidRPr="006E6971">
        <w:rPr>
          <w:rFonts w:ascii="Century Gothic" w:hAnsi="Century Gothic" w:cs="Arial"/>
          <w:b/>
          <w:i/>
          <w:sz w:val="20"/>
          <w:szCs w:val="20"/>
        </w:rPr>
        <w:t>Otros Gastos:</w:t>
      </w:r>
      <w:r w:rsidRPr="006E6971">
        <w:rPr>
          <w:rFonts w:ascii="Century Gothic" w:hAnsi="Century Gothic" w:cs="Arial"/>
          <w:sz w:val="20"/>
          <w:szCs w:val="20"/>
        </w:rPr>
        <w:t xml:space="preserve"> Incluye los gastos distintos de los relacionados con el giro del negocio de LA CAMARA, referidos a los gastos distintos de administración y financieros</w:t>
      </w:r>
    </w:p>
    <w:p w14:paraId="7E216F83" w14:textId="77777777" w:rsidR="00E86BA7" w:rsidRPr="006E6971" w:rsidRDefault="00E86BA7" w:rsidP="00E86BA7">
      <w:pPr>
        <w:pStyle w:val="Prrafodelista"/>
        <w:rPr>
          <w:rFonts w:ascii="Century Gothic" w:hAnsi="Century Gothic" w:cs="Arial"/>
          <w:sz w:val="20"/>
          <w:szCs w:val="20"/>
        </w:rPr>
      </w:pPr>
    </w:p>
    <w:p w14:paraId="63BFE954" w14:textId="77777777" w:rsidR="00E86BA7" w:rsidRPr="006E6971" w:rsidRDefault="00E86BA7" w:rsidP="00E86BA7">
      <w:pPr>
        <w:pStyle w:val="Prrafodelista"/>
        <w:numPr>
          <w:ilvl w:val="0"/>
          <w:numId w:val="16"/>
        </w:numPr>
        <w:jc w:val="both"/>
        <w:rPr>
          <w:rFonts w:ascii="Century Gothic" w:hAnsi="Century Gothic" w:cs="Arial"/>
          <w:sz w:val="20"/>
          <w:szCs w:val="20"/>
        </w:rPr>
      </w:pPr>
      <w:r w:rsidRPr="006E6971">
        <w:rPr>
          <w:rFonts w:ascii="Century Gothic" w:hAnsi="Century Gothic" w:cs="Arial"/>
          <w:b/>
          <w:i/>
          <w:sz w:val="20"/>
          <w:szCs w:val="20"/>
        </w:rPr>
        <w:t>Pérdidas:</w:t>
      </w:r>
      <w:r w:rsidRPr="006E6971">
        <w:rPr>
          <w:rFonts w:ascii="Century Gothic" w:hAnsi="Century Gothic" w:cs="Arial"/>
          <w:sz w:val="20"/>
          <w:szCs w:val="20"/>
        </w:rPr>
        <w:t xml:space="preserve"> son otras partidas que satisfacen la definición de Gastos pero que no son Gastos de actividades ordinarias. Cuando las pérdidas se reconocen en el estado del resultado integral, es usual presentarlas por separado, puesto que el conocimiento de las mismas es útil para la toma de decisiones económicas.</w:t>
      </w:r>
    </w:p>
    <w:p w14:paraId="5467155B" w14:textId="77777777" w:rsidR="007B6378" w:rsidRPr="006E6971" w:rsidRDefault="007B6378" w:rsidP="007B6378">
      <w:pPr>
        <w:pStyle w:val="Prrafodelista"/>
        <w:spacing w:after="0" w:line="240" w:lineRule="auto"/>
        <w:rPr>
          <w:rFonts w:ascii="Century Gothic" w:hAnsi="Century Gothic" w:cs="Arial"/>
          <w:sz w:val="20"/>
          <w:szCs w:val="20"/>
        </w:rPr>
      </w:pPr>
    </w:p>
    <w:p w14:paraId="11AB15BC" w14:textId="77777777" w:rsidR="007B6378" w:rsidRPr="006E6971" w:rsidRDefault="00E86BA7" w:rsidP="00E86BA7">
      <w:pPr>
        <w:spacing w:after="0" w:line="240" w:lineRule="auto"/>
        <w:jc w:val="both"/>
        <w:rPr>
          <w:rFonts w:ascii="Century Gothic" w:hAnsi="Century Gothic" w:cs="Arial"/>
          <w:sz w:val="20"/>
          <w:szCs w:val="20"/>
        </w:rPr>
      </w:pPr>
      <w:r w:rsidRPr="006E6971">
        <w:rPr>
          <w:rFonts w:ascii="Century Gothic" w:hAnsi="Century Gothic" w:cs="Arial"/>
          <w:sz w:val="20"/>
          <w:szCs w:val="20"/>
        </w:rPr>
        <w:t>En todos los gastos</w:t>
      </w:r>
      <w:r w:rsidR="007B6378" w:rsidRPr="006E6971">
        <w:rPr>
          <w:rFonts w:ascii="Century Gothic" w:hAnsi="Century Gothic" w:cs="Arial"/>
          <w:sz w:val="20"/>
          <w:szCs w:val="20"/>
        </w:rPr>
        <w:t xml:space="preserve"> debe distinguirse los financiados con fuentes públicas y con fuentes privadas. Así mismo, se contabilizarán asociados al Centro de Costo que correspondan.</w:t>
      </w:r>
    </w:p>
    <w:p w14:paraId="6B6D8052" w14:textId="77777777" w:rsidR="007B6378" w:rsidRPr="006E6971" w:rsidRDefault="007B6378" w:rsidP="007B6378">
      <w:pPr>
        <w:spacing w:after="0" w:line="240" w:lineRule="auto"/>
        <w:rPr>
          <w:rFonts w:ascii="Century Gothic" w:hAnsi="Century Gothic" w:cs="Arial"/>
          <w:sz w:val="20"/>
          <w:szCs w:val="20"/>
        </w:rPr>
      </w:pPr>
    </w:p>
    <w:p w14:paraId="62E0BE60" w14:textId="77777777" w:rsidR="007B6378" w:rsidRPr="006E6971" w:rsidRDefault="00E86BA7" w:rsidP="00E86BA7">
      <w:pPr>
        <w:pStyle w:val="Prrafodelista"/>
        <w:numPr>
          <w:ilvl w:val="2"/>
          <w:numId w:val="19"/>
        </w:numPr>
        <w:spacing w:after="0" w:line="240" w:lineRule="auto"/>
        <w:rPr>
          <w:rStyle w:val="Ttulo2Car"/>
          <w:rFonts w:ascii="Century Gothic" w:hAnsi="Century Gothic"/>
          <w:sz w:val="20"/>
          <w:szCs w:val="20"/>
        </w:rPr>
      </w:pPr>
      <w:bookmarkStart w:id="31" w:name="_Toc531964807"/>
      <w:r w:rsidRPr="006E6971">
        <w:rPr>
          <w:rStyle w:val="Ttulo2Car"/>
          <w:rFonts w:ascii="Century Gothic" w:hAnsi="Century Gothic"/>
          <w:sz w:val="20"/>
          <w:szCs w:val="20"/>
        </w:rPr>
        <w:t>Rubros del Gasto</w:t>
      </w:r>
      <w:bookmarkEnd w:id="31"/>
      <w:r w:rsidRPr="006E6971">
        <w:rPr>
          <w:rStyle w:val="Ttulo2Car"/>
          <w:rFonts w:ascii="Century Gothic" w:hAnsi="Century Gothic"/>
          <w:sz w:val="20"/>
          <w:szCs w:val="20"/>
        </w:rPr>
        <w:t xml:space="preserve"> </w:t>
      </w:r>
    </w:p>
    <w:p w14:paraId="62F45AFD" w14:textId="77777777" w:rsidR="007B6378" w:rsidRPr="006E6971" w:rsidRDefault="007B6378" w:rsidP="007B6378">
      <w:pPr>
        <w:spacing w:after="0"/>
        <w:rPr>
          <w:rFonts w:ascii="Century Gothic" w:hAnsi="Century Gothic" w:cs="Arial"/>
          <w:sz w:val="20"/>
          <w:szCs w:val="20"/>
        </w:rPr>
      </w:pPr>
    </w:p>
    <w:p w14:paraId="53538E40" w14:textId="77777777" w:rsidR="007B6378" w:rsidRPr="006E6971" w:rsidRDefault="007B6378" w:rsidP="007B6378">
      <w:pPr>
        <w:spacing w:after="0"/>
        <w:rPr>
          <w:rFonts w:ascii="Century Gothic" w:hAnsi="Century Gothic" w:cs="Arial"/>
          <w:sz w:val="20"/>
          <w:szCs w:val="20"/>
        </w:rPr>
      </w:pPr>
      <w:r w:rsidRPr="006E6971">
        <w:rPr>
          <w:rFonts w:ascii="Century Gothic" w:hAnsi="Century Gothic" w:cs="Arial"/>
          <w:sz w:val="20"/>
          <w:szCs w:val="20"/>
        </w:rPr>
        <w:t>Las cuentas del presupuesto de gastos, se definen y detallan así:</w:t>
      </w:r>
    </w:p>
    <w:p w14:paraId="47850E22" w14:textId="77777777" w:rsidR="007B6378" w:rsidRPr="006E6971" w:rsidRDefault="007B6378" w:rsidP="007B6378">
      <w:pPr>
        <w:spacing w:after="0"/>
        <w:rPr>
          <w:rFonts w:ascii="Century Gothic" w:hAnsi="Century Gothic" w:cs="Arial"/>
          <w:sz w:val="20"/>
          <w:szCs w:val="20"/>
        </w:rPr>
      </w:pPr>
    </w:p>
    <w:p w14:paraId="567C02DF" w14:textId="77777777" w:rsidR="007B6378" w:rsidRPr="006E6971" w:rsidRDefault="007B6378" w:rsidP="00900BD5">
      <w:pPr>
        <w:spacing w:after="0"/>
        <w:ind w:left="709" w:hanging="709"/>
        <w:jc w:val="both"/>
        <w:rPr>
          <w:rFonts w:ascii="Century Gothic" w:hAnsi="Century Gothic" w:cs="Arial"/>
          <w:sz w:val="20"/>
          <w:szCs w:val="20"/>
        </w:rPr>
      </w:pPr>
      <w:r w:rsidRPr="006E6971">
        <w:rPr>
          <w:rFonts w:ascii="Century Gothic" w:hAnsi="Century Gothic" w:cs="Arial"/>
          <w:sz w:val="20"/>
          <w:szCs w:val="20"/>
        </w:rPr>
        <w:t xml:space="preserve">5105: </w:t>
      </w:r>
      <w:r w:rsidR="00900BD5" w:rsidRPr="006E6971">
        <w:rPr>
          <w:rFonts w:ascii="Century Gothic" w:hAnsi="Century Gothic" w:cs="Arial"/>
          <w:b/>
          <w:sz w:val="20"/>
          <w:szCs w:val="20"/>
        </w:rPr>
        <w:t>G</w:t>
      </w:r>
      <w:r w:rsidR="00E86BA7" w:rsidRPr="006E6971">
        <w:rPr>
          <w:rFonts w:ascii="Century Gothic" w:hAnsi="Century Gothic" w:cs="Arial"/>
          <w:b/>
          <w:sz w:val="20"/>
          <w:szCs w:val="20"/>
        </w:rPr>
        <w:t>astos por beneficios a los empleados</w:t>
      </w:r>
      <w:r w:rsidRPr="006E6971">
        <w:rPr>
          <w:rFonts w:ascii="Century Gothic" w:hAnsi="Century Gothic" w:cs="Arial"/>
          <w:sz w:val="20"/>
          <w:szCs w:val="20"/>
        </w:rPr>
        <w:t xml:space="preserve">: Ocasionados por todos los conceptos de la relación laboral existente entre la Cámara y sus empleados de conformidad con las disposiciones legales vigentes y el reglamento interno de trabajo. Comprende los conceptos de: </w:t>
      </w:r>
    </w:p>
    <w:p w14:paraId="6E86FAA7"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 xml:space="preserve"> </w:t>
      </w:r>
      <w:r w:rsidRPr="006E6971">
        <w:rPr>
          <w:rFonts w:ascii="Century Gothic" w:hAnsi="Century Gothic" w:cs="Arial"/>
          <w:sz w:val="20"/>
          <w:szCs w:val="20"/>
        </w:rPr>
        <w:tab/>
        <w:t>510506. Sueldos</w:t>
      </w:r>
    </w:p>
    <w:p w14:paraId="4B4ACA1C"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510515. Horas extras y recargos</w:t>
      </w:r>
    </w:p>
    <w:p w14:paraId="0F386E50"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510521. Viáticos</w:t>
      </w:r>
    </w:p>
    <w:p w14:paraId="02ECBA40"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510524. Incapacidades.</w:t>
      </w:r>
    </w:p>
    <w:p w14:paraId="4EB1CBCB"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510527. Auxilio de Transporte</w:t>
      </w:r>
    </w:p>
    <w:p w14:paraId="15E3FA7A"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510530. Cesantías</w:t>
      </w:r>
    </w:p>
    <w:p w14:paraId="660CC8A0"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510533. Intereses a las cesantías</w:t>
      </w:r>
    </w:p>
    <w:p w14:paraId="137985B5"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510536. Prima de servicios</w:t>
      </w:r>
    </w:p>
    <w:p w14:paraId="380B3397"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510539. Vacaciones</w:t>
      </w:r>
    </w:p>
    <w:p w14:paraId="20C70299"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510545. Auxilios</w:t>
      </w:r>
    </w:p>
    <w:p w14:paraId="0DBB59CA"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510548. Bonificaciones</w:t>
      </w:r>
    </w:p>
    <w:p w14:paraId="67704251"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510551. Dotación y suministro a trabajadores</w:t>
      </w:r>
    </w:p>
    <w:p w14:paraId="58AD1682"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510560. Indemnizaciones</w:t>
      </w:r>
    </w:p>
    <w:p w14:paraId="03456773"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510563. Capacitación al personal</w:t>
      </w:r>
    </w:p>
    <w:p w14:paraId="189E61AC"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lastRenderedPageBreak/>
        <w:t xml:space="preserve">510566. Gastos Deportivos y de Recreación </w:t>
      </w:r>
    </w:p>
    <w:p w14:paraId="0F15D47D"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510568. Aportes ARL</w:t>
      </w:r>
    </w:p>
    <w:p w14:paraId="53857116"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510569. Aportes EPS</w:t>
      </w:r>
    </w:p>
    <w:p w14:paraId="4150433E"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510570. Aportes Fondo de Pensiones</w:t>
      </w:r>
    </w:p>
    <w:p w14:paraId="3F306ABB"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510572. Aportes Caja de Compensación Familiar</w:t>
      </w:r>
    </w:p>
    <w:p w14:paraId="3F7B4D2B"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510575. Aportes ICBF</w:t>
      </w:r>
    </w:p>
    <w:p w14:paraId="784C3E2A"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510578. Aportes SENA</w:t>
      </w:r>
    </w:p>
    <w:p w14:paraId="1FF9BF68"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510584. Gastos médicos y drogas</w:t>
      </w:r>
    </w:p>
    <w:p w14:paraId="4B30ACDB"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510595. Otros gastos de personal</w:t>
      </w:r>
    </w:p>
    <w:p w14:paraId="2564309E" w14:textId="77777777" w:rsidR="007B6378" w:rsidRPr="006E6971" w:rsidRDefault="007B6378" w:rsidP="007B6378">
      <w:pPr>
        <w:spacing w:after="0"/>
        <w:ind w:left="851" w:hanging="851"/>
        <w:rPr>
          <w:rFonts w:ascii="Century Gothic" w:hAnsi="Century Gothic" w:cs="Arial"/>
          <w:sz w:val="20"/>
          <w:szCs w:val="20"/>
        </w:rPr>
      </w:pPr>
    </w:p>
    <w:p w14:paraId="0FA9D5D3" w14:textId="77777777" w:rsidR="007B6378" w:rsidRPr="006E6971" w:rsidRDefault="007B6378" w:rsidP="00900BD5">
      <w:pPr>
        <w:spacing w:after="0"/>
        <w:ind w:left="851" w:hanging="851"/>
        <w:jc w:val="both"/>
        <w:rPr>
          <w:rFonts w:ascii="Century Gothic" w:hAnsi="Century Gothic" w:cs="Arial"/>
          <w:sz w:val="20"/>
          <w:szCs w:val="20"/>
        </w:rPr>
      </w:pPr>
      <w:r w:rsidRPr="006E6971">
        <w:rPr>
          <w:rFonts w:ascii="Century Gothic" w:hAnsi="Century Gothic" w:cs="Arial"/>
          <w:sz w:val="20"/>
          <w:szCs w:val="20"/>
        </w:rPr>
        <w:t xml:space="preserve">5110. </w:t>
      </w:r>
      <w:r w:rsidRPr="006E6971">
        <w:rPr>
          <w:rFonts w:ascii="Century Gothic" w:hAnsi="Century Gothic" w:cs="Arial"/>
          <w:b/>
          <w:sz w:val="20"/>
          <w:szCs w:val="20"/>
        </w:rPr>
        <w:t>Honorarios</w:t>
      </w:r>
      <w:r w:rsidRPr="006E6971">
        <w:rPr>
          <w:rFonts w:ascii="Century Gothic" w:hAnsi="Century Gothic" w:cs="Arial"/>
          <w:sz w:val="20"/>
          <w:szCs w:val="20"/>
        </w:rPr>
        <w:t>: Retribuciones por toda aquella actividad, labor o trabajo prestado por persona natural o jurídica, sin vínculo laboral, en el que predomina el factor intelectual en la prestación de los servicios. Comprende los conceptos de:</w:t>
      </w:r>
    </w:p>
    <w:p w14:paraId="017CAA84"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511010. Honorarios de Revisoría Fiscal</w:t>
      </w:r>
    </w:p>
    <w:p w14:paraId="26A63989"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511020. Honorarios por avalúos</w:t>
      </w:r>
    </w:p>
    <w:p w14:paraId="51F9FD5C"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511095. Otros honorarios</w:t>
      </w:r>
    </w:p>
    <w:p w14:paraId="7E79876D" w14:textId="77777777" w:rsidR="007B6378" w:rsidRPr="006E6971" w:rsidRDefault="007B6378" w:rsidP="007B6378">
      <w:pPr>
        <w:spacing w:after="0"/>
        <w:ind w:left="851" w:hanging="851"/>
        <w:rPr>
          <w:rFonts w:ascii="Century Gothic" w:hAnsi="Century Gothic" w:cs="Arial"/>
          <w:sz w:val="20"/>
          <w:szCs w:val="20"/>
        </w:rPr>
      </w:pPr>
    </w:p>
    <w:p w14:paraId="174D5065"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 xml:space="preserve">5115. </w:t>
      </w:r>
      <w:r w:rsidRPr="006E6971">
        <w:rPr>
          <w:rFonts w:ascii="Century Gothic" w:hAnsi="Century Gothic" w:cs="Arial"/>
          <w:b/>
          <w:sz w:val="20"/>
          <w:szCs w:val="20"/>
        </w:rPr>
        <w:t>Impuestos</w:t>
      </w:r>
      <w:r w:rsidRPr="006E6971">
        <w:rPr>
          <w:rFonts w:ascii="Century Gothic" w:hAnsi="Century Gothic" w:cs="Arial"/>
          <w:sz w:val="20"/>
          <w:szCs w:val="20"/>
        </w:rPr>
        <w:t>: Gastos pagados por impuestos o tasas a favor del Estado.</w:t>
      </w:r>
    </w:p>
    <w:p w14:paraId="0C11E678"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511515. Impuesto de Propiedad Raíz</w:t>
      </w:r>
    </w:p>
    <w:p w14:paraId="25C350C7"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511540. Impuesto de vehículos</w:t>
      </w:r>
    </w:p>
    <w:p w14:paraId="50FEAB33"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511570. IVA Descontable</w:t>
      </w:r>
    </w:p>
    <w:p w14:paraId="54FA9340" w14:textId="77777777" w:rsidR="007B6378" w:rsidRPr="006E6971" w:rsidRDefault="007B6378" w:rsidP="007B6378">
      <w:pPr>
        <w:spacing w:after="0"/>
        <w:ind w:left="851" w:hanging="851"/>
        <w:rPr>
          <w:rFonts w:ascii="Century Gothic" w:hAnsi="Century Gothic" w:cs="Arial"/>
          <w:sz w:val="20"/>
          <w:szCs w:val="20"/>
        </w:rPr>
      </w:pPr>
    </w:p>
    <w:p w14:paraId="2BEFE248" w14:textId="77777777" w:rsidR="007B6378" w:rsidRPr="006E6971" w:rsidRDefault="007B6378" w:rsidP="00900BD5">
      <w:pPr>
        <w:spacing w:after="0"/>
        <w:ind w:left="851" w:hanging="851"/>
        <w:jc w:val="both"/>
        <w:rPr>
          <w:rFonts w:ascii="Century Gothic" w:hAnsi="Century Gothic" w:cs="Arial"/>
          <w:sz w:val="20"/>
          <w:szCs w:val="20"/>
        </w:rPr>
      </w:pPr>
      <w:r w:rsidRPr="006E6971">
        <w:rPr>
          <w:rFonts w:ascii="Century Gothic" w:hAnsi="Century Gothic" w:cs="Arial"/>
          <w:sz w:val="20"/>
          <w:szCs w:val="20"/>
        </w:rPr>
        <w:t xml:space="preserve">5120. </w:t>
      </w:r>
      <w:r w:rsidRPr="006E6971">
        <w:rPr>
          <w:rFonts w:ascii="Century Gothic" w:hAnsi="Century Gothic" w:cs="Arial"/>
          <w:b/>
          <w:sz w:val="20"/>
          <w:szCs w:val="20"/>
        </w:rPr>
        <w:t xml:space="preserve">Arrendamientos: </w:t>
      </w:r>
      <w:r w:rsidRPr="006E6971">
        <w:rPr>
          <w:rFonts w:ascii="Century Gothic" w:hAnsi="Century Gothic" w:cs="Arial"/>
          <w:sz w:val="20"/>
          <w:szCs w:val="20"/>
        </w:rPr>
        <w:t>Gastos pagados por servicios de arrendamientos o alquileres de bienes para el desarrollo del objeto social.</w:t>
      </w:r>
    </w:p>
    <w:p w14:paraId="2CC8AA71" w14:textId="77777777" w:rsidR="007B6378" w:rsidRPr="006E6971" w:rsidRDefault="007B6378" w:rsidP="007B6378">
      <w:pPr>
        <w:spacing w:after="0"/>
        <w:ind w:left="851" w:hanging="851"/>
        <w:rPr>
          <w:rFonts w:ascii="Century Gothic" w:hAnsi="Century Gothic" w:cs="Arial"/>
          <w:sz w:val="20"/>
          <w:szCs w:val="20"/>
        </w:rPr>
      </w:pPr>
    </w:p>
    <w:p w14:paraId="293F7310" w14:textId="77777777" w:rsidR="007B6378" w:rsidRPr="006E6971" w:rsidRDefault="007B6378" w:rsidP="00900BD5">
      <w:pPr>
        <w:spacing w:after="0"/>
        <w:ind w:left="851" w:hanging="851"/>
        <w:jc w:val="both"/>
        <w:rPr>
          <w:rFonts w:ascii="Century Gothic" w:hAnsi="Century Gothic" w:cs="Arial"/>
          <w:sz w:val="20"/>
          <w:szCs w:val="20"/>
        </w:rPr>
      </w:pPr>
      <w:r w:rsidRPr="006E6971">
        <w:rPr>
          <w:rFonts w:ascii="Century Gothic" w:hAnsi="Century Gothic" w:cs="Arial"/>
          <w:sz w:val="20"/>
          <w:szCs w:val="20"/>
        </w:rPr>
        <w:t xml:space="preserve">5125. </w:t>
      </w:r>
      <w:r w:rsidRPr="006E6971">
        <w:rPr>
          <w:rFonts w:ascii="Century Gothic" w:hAnsi="Century Gothic" w:cs="Arial"/>
          <w:b/>
          <w:sz w:val="20"/>
          <w:szCs w:val="20"/>
        </w:rPr>
        <w:t>Contribuciones y Afiliaciones:</w:t>
      </w:r>
      <w:r w:rsidRPr="006E6971">
        <w:rPr>
          <w:rFonts w:ascii="Century Gothic" w:hAnsi="Century Gothic" w:cs="Arial"/>
          <w:sz w:val="20"/>
          <w:szCs w:val="20"/>
        </w:rPr>
        <w:t xml:space="preserve"> Gastos pagados con contribuciones, aportes, afiliaciones y/o cuotas de sostenimiento con organismos públicos o privados por mandato legal o libre vinculación. Incluye contribuciones a la Superintendencia de Industria y Comercio, Contraloría General de la República o entidades gremiales. </w:t>
      </w:r>
    </w:p>
    <w:p w14:paraId="022E07A1" w14:textId="77777777" w:rsidR="007B6378" w:rsidRPr="006E6971" w:rsidRDefault="007B6378" w:rsidP="007B6378">
      <w:pPr>
        <w:spacing w:after="0"/>
        <w:ind w:left="851" w:hanging="851"/>
        <w:rPr>
          <w:rFonts w:ascii="Century Gothic" w:hAnsi="Century Gothic" w:cs="Arial"/>
          <w:sz w:val="20"/>
          <w:szCs w:val="20"/>
        </w:rPr>
      </w:pPr>
    </w:p>
    <w:p w14:paraId="3AE764A9" w14:textId="77777777" w:rsidR="007B6378" w:rsidRPr="006E6971" w:rsidRDefault="007B6378" w:rsidP="00900BD5">
      <w:pPr>
        <w:spacing w:after="0"/>
        <w:ind w:left="851" w:hanging="851"/>
        <w:jc w:val="both"/>
        <w:rPr>
          <w:rFonts w:ascii="Century Gothic" w:hAnsi="Century Gothic" w:cs="Arial"/>
          <w:sz w:val="20"/>
          <w:szCs w:val="20"/>
        </w:rPr>
      </w:pPr>
      <w:r w:rsidRPr="006E6971">
        <w:rPr>
          <w:rFonts w:ascii="Century Gothic" w:hAnsi="Century Gothic" w:cs="Arial"/>
          <w:sz w:val="20"/>
          <w:szCs w:val="20"/>
        </w:rPr>
        <w:t xml:space="preserve">5130. </w:t>
      </w:r>
      <w:r w:rsidRPr="006E6971">
        <w:rPr>
          <w:rFonts w:ascii="Century Gothic" w:hAnsi="Century Gothic" w:cs="Arial"/>
          <w:b/>
          <w:sz w:val="20"/>
          <w:szCs w:val="20"/>
        </w:rPr>
        <w:t>Seguros:</w:t>
      </w:r>
      <w:r w:rsidRPr="006E6971">
        <w:rPr>
          <w:rFonts w:ascii="Century Gothic" w:hAnsi="Century Gothic" w:cs="Arial"/>
          <w:sz w:val="20"/>
          <w:szCs w:val="20"/>
        </w:rPr>
        <w:t xml:space="preserve"> Gastos pagados por concepto de contratos de seguro en sus diferentes modalidades.</w:t>
      </w:r>
    </w:p>
    <w:p w14:paraId="5A0D7193" w14:textId="77777777" w:rsidR="007B6378" w:rsidRPr="006E6971" w:rsidRDefault="007B6378" w:rsidP="007B6378">
      <w:pPr>
        <w:spacing w:after="0"/>
        <w:ind w:left="851" w:hanging="851"/>
        <w:rPr>
          <w:rFonts w:ascii="Century Gothic" w:hAnsi="Century Gothic" w:cs="Arial"/>
          <w:sz w:val="20"/>
          <w:szCs w:val="20"/>
        </w:rPr>
      </w:pPr>
    </w:p>
    <w:p w14:paraId="50CAFE80" w14:textId="77777777" w:rsidR="007B6378" w:rsidRPr="006E6971" w:rsidRDefault="007B6378" w:rsidP="00900BD5">
      <w:pPr>
        <w:spacing w:after="0"/>
        <w:ind w:left="851" w:hanging="851"/>
        <w:jc w:val="both"/>
        <w:rPr>
          <w:rFonts w:ascii="Century Gothic" w:hAnsi="Century Gothic" w:cs="Arial"/>
          <w:sz w:val="20"/>
          <w:szCs w:val="20"/>
        </w:rPr>
      </w:pPr>
      <w:r w:rsidRPr="006E6971">
        <w:rPr>
          <w:rFonts w:ascii="Century Gothic" w:hAnsi="Century Gothic" w:cs="Arial"/>
          <w:sz w:val="20"/>
          <w:szCs w:val="20"/>
        </w:rPr>
        <w:t xml:space="preserve">5135. </w:t>
      </w:r>
      <w:r w:rsidRPr="006E6971">
        <w:rPr>
          <w:rFonts w:ascii="Century Gothic" w:hAnsi="Century Gothic" w:cs="Arial"/>
          <w:b/>
          <w:sz w:val="20"/>
          <w:szCs w:val="20"/>
        </w:rPr>
        <w:t>Servicios:</w:t>
      </w:r>
      <w:r w:rsidRPr="006E6971">
        <w:rPr>
          <w:rFonts w:ascii="Century Gothic" w:hAnsi="Century Gothic" w:cs="Arial"/>
          <w:sz w:val="20"/>
          <w:szCs w:val="20"/>
        </w:rPr>
        <w:t xml:space="preserve"> Pagos por toda actividad, labor o trabajo prestado por una persona natural o jurídica sin vínculo laboral, que se concreta en una obligación de hacer, en la que predomina el factor manual, material o mecánico. Comprende los conceptos de:</w:t>
      </w:r>
    </w:p>
    <w:p w14:paraId="16925622"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513505. Aseo y Vigilancia</w:t>
      </w:r>
    </w:p>
    <w:p w14:paraId="06FF23D5"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513510. Servicios temporales</w:t>
      </w:r>
    </w:p>
    <w:p w14:paraId="050E4ED1"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513515. Servicios de asistencia técnica</w:t>
      </w:r>
    </w:p>
    <w:p w14:paraId="10F25064"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513520. Procesamiento electrónico de datos</w:t>
      </w:r>
    </w:p>
    <w:p w14:paraId="3B02C31A"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513525. Acueducto y Alcantarillado</w:t>
      </w:r>
    </w:p>
    <w:p w14:paraId="74038DD1"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513530. Energía eléctrica</w:t>
      </w:r>
    </w:p>
    <w:p w14:paraId="47646ECE"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513535. Teléfono</w:t>
      </w:r>
    </w:p>
    <w:p w14:paraId="72FBB39E"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513540. Correo, portes y telegramas</w:t>
      </w:r>
    </w:p>
    <w:p w14:paraId="3D26ABFC"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lastRenderedPageBreak/>
        <w:tab/>
        <w:t>513550. Transportes, fletes y acarreos</w:t>
      </w:r>
    </w:p>
    <w:p w14:paraId="0FA0B87E"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513555. Servicio de gas</w:t>
      </w:r>
    </w:p>
    <w:p w14:paraId="23D27A5D" w14:textId="77777777" w:rsidR="007B6378" w:rsidRPr="006E6971" w:rsidRDefault="007B6378" w:rsidP="00900BD5">
      <w:pPr>
        <w:spacing w:after="0"/>
        <w:ind w:left="851" w:hanging="851"/>
        <w:jc w:val="both"/>
        <w:rPr>
          <w:rFonts w:ascii="Century Gothic" w:hAnsi="Century Gothic" w:cs="Arial"/>
          <w:sz w:val="20"/>
          <w:szCs w:val="20"/>
        </w:rPr>
      </w:pPr>
      <w:r w:rsidRPr="006E6971">
        <w:rPr>
          <w:rFonts w:ascii="Century Gothic" w:hAnsi="Century Gothic" w:cs="Arial"/>
          <w:sz w:val="20"/>
          <w:szCs w:val="20"/>
        </w:rPr>
        <w:tab/>
        <w:t xml:space="preserve">513595. Otros tales como: Administración de locales y parqueaderos, fotografías, avisos de prensa, servicio de impresión, señalización, </w:t>
      </w:r>
      <w:r w:rsidR="007163B4" w:rsidRPr="006E6971">
        <w:rPr>
          <w:rFonts w:ascii="Century Gothic" w:hAnsi="Century Gothic" w:cs="Arial"/>
          <w:sz w:val="20"/>
          <w:szCs w:val="20"/>
        </w:rPr>
        <w:t>desgravación</w:t>
      </w:r>
      <w:r w:rsidRPr="006E6971">
        <w:rPr>
          <w:rFonts w:ascii="Century Gothic" w:hAnsi="Century Gothic" w:cs="Arial"/>
          <w:sz w:val="20"/>
          <w:szCs w:val="20"/>
        </w:rPr>
        <w:t xml:space="preserve"> de casetes, encuadernación, ambientación de espacios, reubicación de avisos, toma de imágenes, outsourcing de personal para eventos, bodega y custodia de backups, telemercadeo, etc.</w:t>
      </w:r>
    </w:p>
    <w:p w14:paraId="5CAD0B4A" w14:textId="77777777" w:rsidR="007B6378" w:rsidRPr="006E6971" w:rsidRDefault="007B6378" w:rsidP="007B6378">
      <w:pPr>
        <w:spacing w:after="0"/>
        <w:ind w:left="851" w:hanging="851"/>
        <w:rPr>
          <w:rFonts w:ascii="Century Gothic" w:hAnsi="Century Gothic" w:cs="Arial"/>
          <w:sz w:val="20"/>
          <w:szCs w:val="20"/>
        </w:rPr>
      </w:pPr>
    </w:p>
    <w:p w14:paraId="7596F6FD"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 xml:space="preserve">5140. </w:t>
      </w:r>
      <w:r w:rsidRPr="006E6971">
        <w:rPr>
          <w:rFonts w:ascii="Century Gothic" w:hAnsi="Century Gothic" w:cs="Arial"/>
          <w:b/>
          <w:sz w:val="20"/>
          <w:szCs w:val="20"/>
        </w:rPr>
        <w:t xml:space="preserve">Gastos legales: </w:t>
      </w:r>
      <w:r w:rsidRPr="006E6971">
        <w:rPr>
          <w:rFonts w:ascii="Century Gothic" w:hAnsi="Century Gothic" w:cs="Arial"/>
          <w:sz w:val="20"/>
          <w:szCs w:val="20"/>
        </w:rPr>
        <w:t>Pagos realizados en cumplimiento de disposiciones legales de carácter obligatorio, tales como gastos notariales, aduaneros, consulares, trámite y licencias.</w:t>
      </w:r>
    </w:p>
    <w:p w14:paraId="3B8E3156" w14:textId="77777777" w:rsidR="007B6378" w:rsidRPr="006E6971" w:rsidRDefault="007B6378" w:rsidP="007B6378">
      <w:pPr>
        <w:spacing w:after="0"/>
        <w:ind w:left="851" w:hanging="851"/>
        <w:rPr>
          <w:rFonts w:ascii="Century Gothic" w:hAnsi="Century Gothic" w:cs="Arial"/>
          <w:sz w:val="20"/>
          <w:szCs w:val="20"/>
        </w:rPr>
      </w:pPr>
    </w:p>
    <w:p w14:paraId="59077999"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 xml:space="preserve">5145. </w:t>
      </w:r>
      <w:r w:rsidRPr="006E6971">
        <w:rPr>
          <w:rFonts w:ascii="Century Gothic" w:hAnsi="Century Gothic" w:cs="Arial"/>
          <w:b/>
          <w:sz w:val="20"/>
          <w:szCs w:val="20"/>
        </w:rPr>
        <w:t>Mantenimiento y Reparaciones:</w:t>
      </w:r>
      <w:r w:rsidRPr="006E6971">
        <w:rPr>
          <w:rFonts w:ascii="Century Gothic" w:hAnsi="Century Gothic" w:cs="Arial"/>
          <w:sz w:val="20"/>
          <w:szCs w:val="20"/>
        </w:rPr>
        <w:t xml:space="preserve"> Gastos ocasionados en labores de limpieza, protección, asistencia, preservación, con el fin de prevenir, corregir daños y buscar la conservación de inmuebles, muebles y/o equipos, así como el cuidado de los mismos.</w:t>
      </w:r>
    </w:p>
    <w:p w14:paraId="0ED0B5C1" w14:textId="77777777" w:rsidR="007B6378" w:rsidRPr="006E6971" w:rsidRDefault="007B6378" w:rsidP="007B6378">
      <w:pPr>
        <w:spacing w:after="0"/>
        <w:ind w:left="851" w:hanging="851"/>
        <w:rPr>
          <w:rFonts w:ascii="Century Gothic" w:hAnsi="Century Gothic" w:cs="Arial"/>
          <w:sz w:val="20"/>
          <w:szCs w:val="20"/>
        </w:rPr>
      </w:pPr>
    </w:p>
    <w:p w14:paraId="77D9786A"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 xml:space="preserve">5155. </w:t>
      </w:r>
      <w:r w:rsidRPr="006E6971">
        <w:rPr>
          <w:rFonts w:ascii="Century Gothic" w:hAnsi="Century Gothic" w:cs="Arial"/>
          <w:b/>
          <w:sz w:val="20"/>
          <w:szCs w:val="20"/>
        </w:rPr>
        <w:t>Gastos de viaje:</w:t>
      </w:r>
      <w:r w:rsidRPr="006E6971">
        <w:rPr>
          <w:rFonts w:ascii="Century Gothic" w:hAnsi="Century Gothic" w:cs="Arial"/>
          <w:sz w:val="20"/>
          <w:szCs w:val="20"/>
        </w:rPr>
        <w:t xml:space="preserve"> Gastos ocasionados por alojamiento, manutención y/o transporte requeridos por los empleados cuando deban desplazarse a sitios diferentes al de trabajo habitual y para compradores, conferencistas o consultores que se considere necesario para el desarrollo de planes y programas.</w:t>
      </w:r>
    </w:p>
    <w:p w14:paraId="6CED6966" w14:textId="77777777" w:rsidR="007B6378" w:rsidRPr="006E6971" w:rsidRDefault="007B6378" w:rsidP="007B6378">
      <w:pPr>
        <w:spacing w:after="0"/>
        <w:ind w:left="851" w:hanging="851"/>
        <w:rPr>
          <w:rFonts w:ascii="Century Gothic" w:hAnsi="Century Gothic" w:cs="Arial"/>
          <w:sz w:val="20"/>
          <w:szCs w:val="20"/>
        </w:rPr>
      </w:pPr>
    </w:p>
    <w:p w14:paraId="6AF167A9"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 xml:space="preserve">5195. </w:t>
      </w:r>
      <w:r w:rsidRPr="006E6971">
        <w:rPr>
          <w:rFonts w:ascii="Century Gothic" w:hAnsi="Century Gothic" w:cs="Arial"/>
          <w:b/>
          <w:sz w:val="20"/>
          <w:szCs w:val="20"/>
        </w:rPr>
        <w:t>Diversos:</w:t>
      </w:r>
      <w:r w:rsidRPr="006E6971">
        <w:rPr>
          <w:rFonts w:ascii="Century Gothic" w:hAnsi="Century Gothic" w:cs="Arial"/>
          <w:sz w:val="20"/>
          <w:szCs w:val="20"/>
        </w:rPr>
        <w:t xml:space="preserve"> Incluye conceptos de gasto como:</w:t>
      </w:r>
    </w:p>
    <w:p w14:paraId="4A22B71B"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519505. Comisiones</w:t>
      </w:r>
    </w:p>
    <w:p w14:paraId="30D75243"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519510. Libros, suscripciones y revistas</w:t>
      </w:r>
    </w:p>
    <w:p w14:paraId="4F7BAACE"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519515. Música ambiental</w:t>
      </w:r>
    </w:p>
    <w:p w14:paraId="56549234"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519520. Gastos de representación y relaciones públicas</w:t>
      </w:r>
    </w:p>
    <w:p w14:paraId="0579A7EA"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519525. Elementos de aseo y cafetería</w:t>
      </w:r>
    </w:p>
    <w:p w14:paraId="272B7960"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519530. Útiles, papelería y fotocopias</w:t>
      </w:r>
    </w:p>
    <w:p w14:paraId="49DC28A6"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519535. Combustibles y lubricantes</w:t>
      </w:r>
    </w:p>
    <w:p w14:paraId="1E103ACE"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519545. Taxis y buses</w:t>
      </w:r>
    </w:p>
    <w:p w14:paraId="6FACA3C9"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519560. Casino y restaurante</w:t>
      </w:r>
    </w:p>
    <w:p w14:paraId="4D1443A4"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519565. Parqueaderos</w:t>
      </w:r>
    </w:p>
    <w:p w14:paraId="1D73BA87"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519595. Otros, tales como arreglos florales, contratos de aprendizaje y sus aportes, condecoraciones, etc.</w:t>
      </w:r>
    </w:p>
    <w:p w14:paraId="7BC79F9C" w14:textId="77777777" w:rsidR="007B6378" w:rsidRPr="006E6971" w:rsidRDefault="007B6378" w:rsidP="007B6378">
      <w:pPr>
        <w:spacing w:after="0"/>
        <w:ind w:left="567" w:hanging="567"/>
        <w:rPr>
          <w:rFonts w:ascii="Century Gothic" w:hAnsi="Century Gothic" w:cs="Arial"/>
          <w:sz w:val="20"/>
          <w:szCs w:val="20"/>
        </w:rPr>
      </w:pPr>
    </w:p>
    <w:p w14:paraId="34432A52" w14:textId="77777777" w:rsidR="007B6378" w:rsidRPr="006E6971" w:rsidRDefault="007B6378" w:rsidP="00900BD5">
      <w:pPr>
        <w:spacing w:after="0"/>
        <w:ind w:left="567" w:hanging="567"/>
        <w:jc w:val="both"/>
        <w:rPr>
          <w:rFonts w:ascii="Century Gothic" w:hAnsi="Century Gothic" w:cs="Arial"/>
          <w:sz w:val="20"/>
          <w:szCs w:val="20"/>
        </w:rPr>
      </w:pPr>
      <w:r w:rsidRPr="006E6971">
        <w:rPr>
          <w:rFonts w:ascii="Century Gothic" w:hAnsi="Century Gothic" w:cs="Arial"/>
          <w:sz w:val="20"/>
          <w:szCs w:val="20"/>
        </w:rPr>
        <w:t xml:space="preserve">5235. </w:t>
      </w:r>
      <w:r w:rsidRPr="006E6971">
        <w:rPr>
          <w:rFonts w:ascii="Century Gothic" w:hAnsi="Century Gothic" w:cs="Arial"/>
          <w:b/>
          <w:sz w:val="20"/>
          <w:szCs w:val="20"/>
        </w:rPr>
        <w:t>Publicidad:</w:t>
      </w:r>
      <w:r w:rsidRPr="006E6971">
        <w:rPr>
          <w:rFonts w:ascii="Century Gothic" w:hAnsi="Century Gothic" w:cs="Arial"/>
          <w:sz w:val="20"/>
          <w:szCs w:val="20"/>
        </w:rPr>
        <w:t xml:space="preserve"> </w:t>
      </w:r>
      <w:r w:rsidR="00935C50" w:rsidRPr="006E6971">
        <w:rPr>
          <w:rFonts w:ascii="Century Gothic" w:hAnsi="Century Gothic" w:cs="Arial"/>
          <w:sz w:val="20"/>
          <w:szCs w:val="20"/>
        </w:rPr>
        <w:t>Valor pagado</w:t>
      </w:r>
      <w:r w:rsidRPr="006E6971">
        <w:rPr>
          <w:rFonts w:ascii="Century Gothic" w:hAnsi="Century Gothic" w:cs="Arial"/>
          <w:sz w:val="20"/>
          <w:szCs w:val="20"/>
        </w:rPr>
        <w:t xml:space="preserve"> por todo concepto que se derive de una actividad o proyecto dirigido a la promoción, difusión y posicionamiento de los productos, servicios, programas e imagen de la Cámara. Incluye los conceptos de radio, prensa, revistas, videos, televisión, medios auditivos, material impreso, pendones, pancartas, herramientas promocionales, eventos promocionales. No se incluyen campañas internas dirigidas a empleados.</w:t>
      </w:r>
    </w:p>
    <w:p w14:paraId="0FBB4F01" w14:textId="77777777" w:rsidR="007B6378" w:rsidRPr="006E6971" w:rsidRDefault="007B6378" w:rsidP="007B6378">
      <w:pPr>
        <w:spacing w:after="0"/>
        <w:ind w:left="567" w:hanging="567"/>
        <w:rPr>
          <w:rFonts w:ascii="Century Gothic" w:hAnsi="Century Gothic" w:cs="Arial"/>
          <w:sz w:val="20"/>
          <w:szCs w:val="20"/>
        </w:rPr>
      </w:pPr>
    </w:p>
    <w:p w14:paraId="1FD28A38" w14:textId="77777777" w:rsidR="007B6378" w:rsidRPr="006E6971" w:rsidRDefault="007B6378" w:rsidP="00F544EB">
      <w:pPr>
        <w:spacing w:after="0"/>
        <w:jc w:val="both"/>
        <w:rPr>
          <w:rFonts w:ascii="Century Gothic" w:hAnsi="Century Gothic" w:cs="Arial"/>
          <w:sz w:val="20"/>
          <w:szCs w:val="20"/>
        </w:rPr>
      </w:pPr>
      <w:r w:rsidRPr="006E6971">
        <w:rPr>
          <w:rFonts w:ascii="Century Gothic" w:hAnsi="Century Gothic" w:cs="Arial"/>
          <w:sz w:val="20"/>
          <w:szCs w:val="20"/>
        </w:rPr>
        <w:t>Para la plena identificación de los gastos se utilizarán las cuentas auxiliares necesarias para diferenciar los objetos de gasto, asociando las fuentes de recurso.</w:t>
      </w:r>
    </w:p>
    <w:p w14:paraId="184C1921" w14:textId="77777777" w:rsidR="007B6378" w:rsidRPr="006E6971" w:rsidRDefault="007B6378" w:rsidP="001175EE">
      <w:pPr>
        <w:pStyle w:val="Prrafodelista"/>
        <w:numPr>
          <w:ilvl w:val="1"/>
          <w:numId w:val="19"/>
        </w:numPr>
        <w:spacing w:after="0" w:line="240" w:lineRule="auto"/>
        <w:rPr>
          <w:rStyle w:val="Ttulo2Car"/>
          <w:rFonts w:ascii="Century Gothic" w:hAnsi="Century Gothic"/>
          <w:b w:val="0"/>
          <w:sz w:val="20"/>
          <w:szCs w:val="20"/>
        </w:rPr>
      </w:pPr>
      <w:bookmarkStart w:id="32" w:name="_Toc466550569"/>
      <w:bookmarkStart w:id="33" w:name="_Toc469307661"/>
      <w:bookmarkStart w:id="34" w:name="_Toc531964808"/>
      <w:bookmarkStart w:id="35" w:name="_Toc466550568"/>
      <w:r w:rsidRPr="006E6971">
        <w:rPr>
          <w:rStyle w:val="Ttulo2Car"/>
          <w:rFonts w:ascii="Century Gothic" w:hAnsi="Century Gothic"/>
          <w:sz w:val="20"/>
          <w:szCs w:val="20"/>
        </w:rPr>
        <w:lastRenderedPageBreak/>
        <w:t>OPERACIONES CONTABLES</w:t>
      </w:r>
      <w:bookmarkEnd w:id="32"/>
      <w:bookmarkEnd w:id="33"/>
      <w:r w:rsidRPr="006E6971">
        <w:rPr>
          <w:rStyle w:val="Ttulo2Car"/>
          <w:rFonts w:ascii="Century Gothic" w:hAnsi="Century Gothic"/>
          <w:b w:val="0"/>
          <w:sz w:val="20"/>
          <w:szCs w:val="20"/>
        </w:rPr>
        <w:t>.</w:t>
      </w:r>
      <w:bookmarkEnd w:id="34"/>
      <w:r w:rsidRPr="006E6971">
        <w:rPr>
          <w:rStyle w:val="Ttulo2Car"/>
          <w:rFonts w:ascii="Century Gothic" w:hAnsi="Century Gothic"/>
          <w:b w:val="0"/>
          <w:sz w:val="20"/>
          <w:szCs w:val="20"/>
        </w:rPr>
        <w:t xml:space="preserve"> </w:t>
      </w:r>
    </w:p>
    <w:p w14:paraId="3A6CC9FA" w14:textId="77777777" w:rsidR="007B6378" w:rsidRPr="006E6971" w:rsidRDefault="007B6378" w:rsidP="007B6378">
      <w:pPr>
        <w:spacing w:after="0"/>
        <w:rPr>
          <w:rFonts w:ascii="Century Gothic" w:hAnsi="Century Gothic" w:cs="Arial"/>
          <w:sz w:val="20"/>
          <w:szCs w:val="20"/>
        </w:rPr>
      </w:pPr>
    </w:p>
    <w:p w14:paraId="7A8D3E21" w14:textId="77777777" w:rsidR="007B6378" w:rsidRPr="006E6971" w:rsidRDefault="007B6378" w:rsidP="00F544EB">
      <w:pPr>
        <w:spacing w:after="0"/>
        <w:jc w:val="both"/>
        <w:rPr>
          <w:rFonts w:ascii="Century Gothic" w:hAnsi="Century Gothic" w:cs="Arial"/>
          <w:sz w:val="20"/>
          <w:szCs w:val="20"/>
        </w:rPr>
      </w:pPr>
      <w:r w:rsidRPr="006E6971">
        <w:rPr>
          <w:rFonts w:ascii="Century Gothic" w:hAnsi="Century Gothic" w:cs="Arial"/>
          <w:sz w:val="20"/>
          <w:szCs w:val="20"/>
        </w:rPr>
        <w:t xml:space="preserve">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proyectará anualmente como parte del presupuesto las partidas que garanticen la estabilidad financiera. Las operaciones contables no implican flujo de </w:t>
      </w:r>
      <w:r w:rsidR="003A622D" w:rsidRPr="006E6971">
        <w:rPr>
          <w:rFonts w:ascii="Century Gothic" w:hAnsi="Century Gothic" w:cs="Arial"/>
          <w:sz w:val="20"/>
          <w:szCs w:val="20"/>
        </w:rPr>
        <w:t>efectivo,</w:t>
      </w:r>
      <w:r w:rsidRPr="006E6971">
        <w:rPr>
          <w:rFonts w:ascii="Century Gothic" w:hAnsi="Century Gothic" w:cs="Arial"/>
          <w:sz w:val="20"/>
          <w:szCs w:val="20"/>
        </w:rPr>
        <w:t xml:space="preserve"> </w:t>
      </w:r>
      <w:r w:rsidR="00F544EB" w:rsidRPr="006E6971">
        <w:rPr>
          <w:rFonts w:ascii="Century Gothic" w:hAnsi="Century Gothic" w:cs="Arial"/>
          <w:sz w:val="20"/>
          <w:szCs w:val="20"/>
        </w:rPr>
        <w:t>pero</w:t>
      </w:r>
      <w:r w:rsidRPr="006E6971">
        <w:rPr>
          <w:rFonts w:ascii="Century Gothic" w:hAnsi="Century Gothic" w:cs="Arial"/>
          <w:sz w:val="20"/>
          <w:szCs w:val="20"/>
        </w:rPr>
        <w:t xml:space="preserve"> afectan directamente </w:t>
      </w:r>
      <w:r w:rsidR="00F544EB" w:rsidRPr="006E6971">
        <w:rPr>
          <w:rFonts w:ascii="Century Gothic" w:hAnsi="Century Gothic" w:cs="Arial"/>
          <w:sz w:val="20"/>
          <w:szCs w:val="20"/>
        </w:rPr>
        <w:t>el resultado del ejercicio</w:t>
      </w:r>
      <w:r w:rsidRPr="006E6971">
        <w:rPr>
          <w:rFonts w:ascii="Century Gothic" w:hAnsi="Century Gothic" w:cs="Arial"/>
          <w:sz w:val="20"/>
          <w:szCs w:val="20"/>
        </w:rPr>
        <w:t xml:space="preserve">. </w:t>
      </w:r>
    </w:p>
    <w:p w14:paraId="17956EAD" w14:textId="77777777" w:rsidR="007B6378" w:rsidRPr="006E6971" w:rsidRDefault="007B6378" w:rsidP="007B6378">
      <w:pPr>
        <w:spacing w:after="0" w:line="240" w:lineRule="auto"/>
        <w:rPr>
          <w:rFonts w:ascii="Century Gothic" w:hAnsi="Century Gothic" w:cs="Arial"/>
          <w:sz w:val="20"/>
          <w:szCs w:val="20"/>
        </w:rPr>
      </w:pPr>
    </w:p>
    <w:p w14:paraId="5AC3B1E5" w14:textId="77777777" w:rsidR="007B6378" w:rsidRPr="006E6971" w:rsidRDefault="001175EE" w:rsidP="001175EE">
      <w:pPr>
        <w:pStyle w:val="Prrafodelista"/>
        <w:numPr>
          <w:ilvl w:val="2"/>
          <w:numId w:val="19"/>
        </w:numPr>
        <w:spacing w:after="0" w:line="240" w:lineRule="auto"/>
        <w:rPr>
          <w:rStyle w:val="Ttulo2Car"/>
          <w:rFonts w:ascii="Century Gothic" w:hAnsi="Century Gothic"/>
          <w:sz w:val="20"/>
          <w:szCs w:val="20"/>
        </w:rPr>
      </w:pPr>
      <w:bookmarkStart w:id="36" w:name="_Toc531964809"/>
      <w:r w:rsidRPr="006E6971">
        <w:rPr>
          <w:rStyle w:val="Ttulo2Car"/>
          <w:rFonts w:ascii="Century Gothic" w:hAnsi="Century Gothic"/>
          <w:sz w:val="20"/>
          <w:szCs w:val="20"/>
        </w:rPr>
        <w:t>Rubros de Operaciones Contables</w:t>
      </w:r>
      <w:bookmarkEnd w:id="36"/>
    </w:p>
    <w:p w14:paraId="208C903C" w14:textId="77777777" w:rsidR="007B6378" w:rsidRPr="006E6971" w:rsidRDefault="007B6378" w:rsidP="007B6378">
      <w:pPr>
        <w:spacing w:after="0"/>
        <w:rPr>
          <w:rFonts w:ascii="Century Gothic" w:hAnsi="Century Gothic" w:cs="Arial"/>
          <w:sz w:val="20"/>
          <w:szCs w:val="20"/>
        </w:rPr>
      </w:pPr>
    </w:p>
    <w:p w14:paraId="4B8612CE" w14:textId="77777777" w:rsidR="007B6378" w:rsidRPr="006E6971" w:rsidRDefault="007B6378" w:rsidP="007B6378">
      <w:pPr>
        <w:spacing w:after="0"/>
        <w:rPr>
          <w:rFonts w:ascii="Century Gothic" w:hAnsi="Century Gothic" w:cs="Arial"/>
          <w:sz w:val="20"/>
          <w:szCs w:val="20"/>
        </w:rPr>
      </w:pPr>
      <w:r w:rsidRPr="006E6971">
        <w:rPr>
          <w:rFonts w:ascii="Century Gothic" w:hAnsi="Century Gothic" w:cs="Arial"/>
          <w:sz w:val="20"/>
          <w:szCs w:val="20"/>
        </w:rPr>
        <w:t>Las cuentas de registro de operaciones contables, se definen y detallan así:</w:t>
      </w:r>
    </w:p>
    <w:p w14:paraId="718C4DD6" w14:textId="77777777" w:rsidR="007B6378" w:rsidRPr="006E6971" w:rsidRDefault="007B6378" w:rsidP="007B6378">
      <w:pPr>
        <w:spacing w:after="0" w:line="259" w:lineRule="auto"/>
        <w:rPr>
          <w:rFonts w:ascii="Century Gothic" w:hAnsi="Century Gothic" w:cs="Arial"/>
          <w:sz w:val="20"/>
          <w:szCs w:val="20"/>
        </w:rPr>
      </w:pPr>
    </w:p>
    <w:p w14:paraId="2E930540" w14:textId="77777777" w:rsidR="007B6378" w:rsidRPr="006E6971" w:rsidRDefault="007B6378" w:rsidP="00F544EB">
      <w:pPr>
        <w:spacing w:after="0"/>
        <w:ind w:left="709" w:hanging="709"/>
        <w:jc w:val="both"/>
        <w:rPr>
          <w:rFonts w:ascii="Century Gothic" w:hAnsi="Century Gothic" w:cs="Arial"/>
          <w:sz w:val="20"/>
          <w:szCs w:val="20"/>
        </w:rPr>
      </w:pPr>
      <w:r w:rsidRPr="006E6971">
        <w:rPr>
          <w:rFonts w:ascii="Century Gothic" w:hAnsi="Century Gothic" w:cs="Arial"/>
          <w:sz w:val="20"/>
          <w:szCs w:val="20"/>
        </w:rPr>
        <w:t xml:space="preserve">5160. </w:t>
      </w:r>
      <w:r w:rsidRPr="006E6971">
        <w:rPr>
          <w:rFonts w:ascii="Century Gothic" w:hAnsi="Century Gothic" w:cs="Arial"/>
          <w:b/>
          <w:sz w:val="20"/>
          <w:szCs w:val="20"/>
        </w:rPr>
        <w:t xml:space="preserve">Depreciaciones: </w:t>
      </w:r>
      <w:r w:rsidRPr="006E6971">
        <w:rPr>
          <w:rFonts w:ascii="Century Gothic" w:hAnsi="Century Gothic" w:cs="Arial"/>
          <w:sz w:val="20"/>
          <w:szCs w:val="20"/>
        </w:rPr>
        <w:t>Valores calculados sobre la base del costo ajustado por inflación sobre bienes adquiridos con dineros de origen público o privado, clasificados conforme al destino principal del bien.</w:t>
      </w:r>
    </w:p>
    <w:p w14:paraId="593D417D" w14:textId="77777777" w:rsidR="007B6378" w:rsidRPr="006E6971" w:rsidRDefault="007B6378" w:rsidP="007B6378">
      <w:pPr>
        <w:spacing w:after="0"/>
        <w:ind w:left="709" w:hanging="709"/>
        <w:rPr>
          <w:rFonts w:ascii="Century Gothic" w:hAnsi="Century Gothic" w:cs="Arial"/>
          <w:sz w:val="20"/>
          <w:szCs w:val="20"/>
        </w:rPr>
      </w:pPr>
    </w:p>
    <w:p w14:paraId="1E063F10" w14:textId="77777777" w:rsidR="007B6378" w:rsidRPr="006E6971" w:rsidRDefault="007B6378" w:rsidP="00F544EB">
      <w:pPr>
        <w:spacing w:after="0"/>
        <w:ind w:left="709" w:hanging="709"/>
        <w:jc w:val="both"/>
        <w:rPr>
          <w:rFonts w:ascii="Century Gothic" w:hAnsi="Century Gothic" w:cs="Arial"/>
          <w:sz w:val="20"/>
          <w:szCs w:val="20"/>
        </w:rPr>
      </w:pPr>
      <w:r w:rsidRPr="006E6971">
        <w:rPr>
          <w:rFonts w:ascii="Century Gothic" w:hAnsi="Century Gothic" w:cs="Arial"/>
          <w:sz w:val="20"/>
          <w:szCs w:val="20"/>
        </w:rPr>
        <w:t xml:space="preserve">5165. </w:t>
      </w:r>
      <w:r w:rsidRPr="006E6971">
        <w:rPr>
          <w:rFonts w:ascii="Century Gothic" w:hAnsi="Century Gothic" w:cs="Arial"/>
          <w:b/>
          <w:sz w:val="20"/>
          <w:szCs w:val="20"/>
        </w:rPr>
        <w:t>Amortizaciones:</w:t>
      </w:r>
      <w:r w:rsidRPr="006E6971">
        <w:rPr>
          <w:rFonts w:ascii="Century Gothic" w:hAnsi="Century Gothic" w:cs="Arial"/>
          <w:sz w:val="20"/>
          <w:szCs w:val="20"/>
        </w:rPr>
        <w:t xml:space="preserve"> Valores correspondientes a las amortizaciones sobre cargos diferidos, clasificados como público o privado según la destinación principal de los bienes.</w:t>
      </w:r>
    </w:p>
    <w:p w14:paraId="70AE1CCE" w14:textId="77777777" w:rsidR="007B6378" w:rsidRPr="006E6971" w:rsidRDefault="007B6378" w:rsidP="007B6378">
      <w:pPr>
        <w:spacing w:after="0" w:line="240" w:lineRule="auto"/>
        <w:rPr>
          <w:rFonts w:ascii="Century Gothic" w:hAnsi="Century Gothic" w:cs="Arial"/>
          <w:sz w:val="20"/>
          <w:szCs w:val="20"/>
        </w:rPr>
      </w:pPr>
    </w:p>
    <w:p w14:paraId="6293FC6D" w14:textId="77777777" w:rsidR="007B6378" w:rsidRPr="006E6971" w:rsidRDefault="007B6378" w:rsidP="001175EE">
      <w:pPr>
        <w:pStyle w:val="Prrafodelista"/>
        <w:numPr>
          <w:ilvl w:val="1"/>
          <w:numId w:val="19"/>
        </w:numPr>
        <w:spacing w:after="0" w:line="240" w:lineRule="auto"/>
        <w:rPr>
          <w:rStyle w:val="Ttulo2Car"/>
          <w:rFonts w:ascii="Century Gothic" w:hAnsi="Century Gothic"/>
          <w:b w:val="0"/>
          <w:sz w:val="20"/>
          <w:szCs w:val="20"/>
        </w:rPr>
      </w:pPr>
      <w:bookmarkStart w:id="37" w:name="_Toc466550567"/>
      <w:bookmarkStart w:id="38" w:name="_Toc469307662"/>
      <w:bookmarkStart w:id="39" w:name="_Toc531964810"/>
      <w:r w:rsidRPr="006E6971">
        <w:rPr>
          <w:rStyle w:val="Ttulo2Car"/>
          <w:rFonts w:ascii="Century Gothic" w:hAnsi="Century Gothic"/>
          <w:sz w:val="20"/>
          <w:szCs w:val="20"/>
        </w:rPr>
        <w:t>PLAN DE INVERSIÓN</w:t>
      </w:r>
      <w:bookmarkEnd w:id="37"/>
      <w:bookmarkEnd w:id="38"/>
      <w:r w:rsidRPr="006E6971">
        <w:rPr>
          <w:rStyle w:val="Ttulo2Car"/>
          <w:rFonts w:ascii="Century Gothic" w:hAnsi="Century Gothic"/>
          <w:b w:val="0"/>
          <w:sz w:val="20"/>
          <w:szCs w:val="20"/>
        </w:rPr>
        <w:t>.</w:t>
      </w:r>
      <w:bookmarkEnd w:id="39"/>
      <w:r w:rsidRPr="006E6971">
        <w:rPr>
          <w:rStyle w:val="Ttulo2Car"/>
          <w:rFonts w:ascii="Century Gothic" w:hAnsi="Century Gothic"/>
          <w:b w:val="0"/>
          <w:sz w:val="20"/>
          <w:szCs w:val="20"/>
        </w:rPr>
        <w:t xml:space="preserve"> </w:t>
      </w:r>
    </w:p>
    <w:p w14:paraId="6247C985" w14:textId="77777777" w:rsidR="007B6378" w:rsidRPr="006E6971" w:rsidRDefault="007B6378" w:rsidP="007B6378">
      <w:pPr>
        <w:spacing w:after="0"/>
        <w:rPr>
          <w:rFonts w:ascii="Century Gothic" w:hAnsi="Century Gothic" w:cs="Arial"/>
          <w:sz w:val="20"/>
          <w:szCs w:val="20"/>
        </w:rPr>
      </w:pPr>
    </w:p>
    <w:p w14:paraId="770AF10B" w14:textId="77777777" w:rsidR="007B6378" w:rsidRPr="006E6971" w:rsidRDefault="007B6378" w:rsidP="00F544EB">
      <w:pPr>
        <w:spacing w:after="0"/>
        <w:jc w:val="both"/>
        <w:rPr>
          <w:rFonts w:ascii="Century Gothic" w:hAnsi="Century Gothic" w:cs="Arial"/>
          <w:sz w:val="20"/>
          <w:szCs w:val="20"/>
        </w:rPr>
      </w:pPr>
      <w:r w:rsidRPr="006E6971">
        <w:rPr>
          <w:rFonts w:ascii="Century Gothic" w:hAnsi="Century Gothic" w:cs="Arial"/>
          <w:sz w:val="20"/>
          <w:szCs w:val="20"/>
        </w:rPr>
        <w:t>La adquisición de activos, ya se trate de bienes inmuebles, bienes muebles, tecnología u otros, se proyectará como parte del presupuesto, financiados con excedentes de vigencias anteriores libres de compromiso o con recursos de la vigencia siempre y cuando se garantice el normal funcionamiento y operación de los programas; en todo caso se identificará el origen de dichos recursos y el bien adoptará la misma naturaleza.</w:t>
      </w:r>
    </w:p>
    <w:p w14:paraId="79CE2B41" w14:textId="77777777" w:rsidR="007B6378" w:rsidRPr="006E6971" w:rsidRDefault="007B6378" w:rsidP="007B6378">
      <w:pPr>
        <w:spacing w:after="0" w:line="240" w:lineRule="auto"/>
        <w:rPr>
          <w:rFonts w:ascii="Century Gothic" w:hAnsi="Century Gothic" w:cs="Arial"/>
          <w:sz w:val="20"/>
          <w:szCs w:val="20"/>
        </w:rPr>
      </w:pPr>
    </w:p>
    <w:p w14:paraId="755E4AFB" w14:textId="77777777" w:rsidR="007B6378" w:rsidRPr="006E6971" w:rsidRDefault="007B6378" w:rsidP="001175EE">
      <w:pPr>
        <w:pStyle w:val="Prrafodelista"/>
        <w:numPr>
          <w:ilvl w:val="1"/>
          <w:numId w:val="19"/>
        </w:numPr>
        <w:spacing w:after="0" w:line="240" w:lineRule="auto"/>
        <w:rPr>
          <w:rStyle w:val="Ttulo2Car"/>
          <w:rFonts w:ascii="Century Gothic" w:hAnsi="Century Gothic"/>
          <w:sz w:val="20"/>
          <w:szCs w:val="20"/>
        </w:rPr>
      </w:pPr>
      <w:bookmarkStart w:id="40" w:name="_Toc469307663"/>
      <w:bookmarkStart w:id="41" w:name="_Toc531964811"/>
      <w:r w:rsidRPr="006E6971">
        <w:rPr>
          <w:rStyle w:val="Ttulo2Car"/>
          <w:rFonts w:ascii="Century Gothic" w:hAnsi="Century Gothic"/>
          <w:sz w:val="20"/>
          <w:szCs w:val="20"/>
        </w:rPr>
        <w:t>PROYECTOS ADMINISTRADOS</w:t>
      </w:r>
      <w:bookmarkEnd w:id="35"/>
      <w:bookmarkEnd w:id="40"/>
      <w:r w:rsidRPr="006E6971">
        <w:rPr>
          <w:rStyle w:val="Ttulo2Car"/>
          <w:rFonts w:ascii="Century Gothic" w:hAnsi="Century Gothic"/>
          <w:sz w:val="20"/>
          <w:szCs w:val="20"/>
        </w:rPr>
        <w:t>.</w:t>
      </w:r>
      <w:bookmarkEnd w:id="41"/>
      <w:r w:rsidRPr="006E6971">
        <w:rPr>
          <w:rStyle w:val="Ttulo2Car"/>
          <w:rFonts w:ascii="Century Gothic" w:hAnsi="Century Gothic"/>
          <w:sz w:val="20"/>
          <w:szCs w:val="20"/>
        </w:rPr>
        <w:t xml:space="preserve"> </w:t>
      </w:r>
    </w:p>
    <w:p w14:paraId="3D6F6E74" w14:textId="77777777" w:rsidR="001175EE" w:rsidRPr="006E6971" w:rsidRDefault="001175EE" w:rsidP="001175EE">
      <w:pPr>
        <w:rPr>
          <w:rFonts w:ascii="Century Gothic" w:hAnsi="Century Gothic" w:cs="Arial"/>
          <w:b/>
          <w:sz w:val="20"/>
          <w:szCs w:val="20"/>
        </w:rPr>
      </w:pPr>
    </w:p>
    <w:p w14:paraId="76ED27F0" w14:textId="77777777" w:rsidR="001175EE" w:rsidRPr="00D8583B" w:rsidRDefault="001175EE" w:rsidP="00900BD5">
      <w:pPr>
        <w:pStyle w:val="Prrafodelista"/>
        <w:numPr>
          <w:ilvl w:val="2"/>
          <w:numId w:val="19"/>
        </w:numPr>
        <w:spacing w:after="240" w:line="240" w:lineRule="auto"/>
        <w:rPr>
          <w:rStyle w:val="Ttulo2Car"/>
          <w:rFonts w:ascii="Century Gothic" w:hAnsi="Century Gothic"/>
          <w:sz w:val="20"/>
          <w:szCs w:val="20"/>
        </w:rPr>
      </w:pPr>
      <w:bookmarkStart w:id="42" w:name="_Toc531964812"/>
      <w:r w:rsidRPr="00D8583B">
        <w:rPr>
          <w:rStyle w:val="Ttulo2Car"/>
          <w:rFonts w:ascii="Century Gothic" w:hAnsi="Century Gothic"/>
          <w:sz w:val="20"/>
          <w:szCs w:val="20"/>
        </w:rPr>
        <w:t>Convenios</w:t>
      </w:r>
      <w:bookmarkEnd w:id="42"/>
      <w:r w:rsidRPr="00D8583B">
        <w:rPr>
          <w:rStyle w:val="Ttulo2Car"/>
          <w:rFonts w:ascii="Century Gothic" w:hAnsi="Century Gothic"/>
          <w:sz w:val="20"/>
          <w:szCs w:val="20"/>
        </w:rPr>
        <w:t xml:space="preserve"> </w:t>
      </w:r>
    </w:p>
    <w:p w14:paraId="03220D30" w14:textId="77777777" w:rsidR="001175EE" w:rsidRPr="006E6971" w:rsidRDefault="002200E5" w:rsidP="001175EE">
      <w:pPr>
        <w:jc w:val="both"/>
        <w:rPr>
          <w:rFonts w:ascii="Century Gothic" w:hAnsi="Century Gothic" w:cs="Arial"/>
          <w:sz w:val="20"/>
          <w:szCs w:val="20"/>
        </w:rPr>
      </w:pPr>
      <w:r w:rsidRPr="006E6971">
        <w:rPr>
          <w:rFonts w:ascii="Century Gothic" w:hAnsi="Century Gothic" w:cs="Arial"/>
          <w:sz w:val="20"/>
          <w:szCs w:val="20"/>
        </w:rPr>
        <w:t xml:space="preserve">La Cámara </w:t>
      </w:r>
      <w:r w:rsidR="001175EE" w:rsidRPr="006E6971">
        <w:rPr>
          <w:rFonts w:ascii="Century Gothic" w:hAnsi="Century Gothic" w:cs="Arial"/>
          <w:sz w:val="20"/>
          <w:szCs w:val="20"/>
        </w:rPr>
        <w:t xml:space="preserve">en cumplimiento de las normas legales y de sus </w:t>
      </w:r>
      <w:r w:rsidR="003A622D" w:rsidRPr="006E6971">
        <w:rPr>
          <w:rFonts w:ascii="Century Gothic" w:hAnsi="Century Gothic" w:cs="Arial"/>
          <w:sz w:val="20"/>
          <w:szCs w:val="20"/>
        </w:rPr>
        <w:t>funciones, realiza</w:t>
      </w:r>
      <w:r w:rsidR="001175EE" w:rsidRPr="006E6971">
        <w:rPr>
          <w:rFonts w:ascii="Century Gothic" w:hAnsi="Century Gothic" w:cs="Arial"/>
          <w:sz w:val="20"/>
          <w:szCs w:val="20"/>
        </w:rPr>
        <w:t xml:space="preserve"> alianzas a través de convenios de cooperación técnica, con entidades públicas y privadas, con el fin de aunar esfuerzos en busca de cumplir objetivos comunes para el desarrollo empresarial, la competitividad, la innovación, el desarrollo regional, el control social y los métodos alternativos de solución de controversias.</w:t>
      </w:r>
    </w:p>
    <w:p w14:paraId="4C60AC99" w14:textId="77777777" w:rsidR="001175EE" w:rsidRPr="006E6971" w:rsidRDefault="001175EE" w:rsidP="001175EE">
      <w:pPr>
        <w:jc w:val="both"/>
        <w:rPr>
          <w:rFonts w:ascii="Century Gothic" w:hAnsi="Century Gothic" w:cs="Arial"/>
          <w:sz w:val="20"/>
          <w:szCs w:val="20"/>
        </w:rPr>
      </w:pPr>
      <w:r w:rsidRPr="006E6971">
        <w:rPr>
          <w:rFonts w:ascii="Century Gothic" w:hAnsi="Century Gothic" w:cs="Arial"/>
          <w:sz w:val="20"/>
          <w:szCs w:val="20"/>
        </w:rPr>
        <w:t xml:space="preserve">Las alianzas con las entidades públicas y privadas, significan que dichas entidades transfieren a </w:t>
      </w:r>
      <w:r w:rsidR="002200E5" w:rsidRPr="006E6971">
        <w:rPr>
          <w:rFonts w:ascii="Century Gothic" w:hAnsi="Century Gothic" w:cs="Arial"/>
          <w:sz w:val="20"/>
          <w:szCs w:val="20"/>
        </w:rPr>
        <w:t>la Cámara</w:t>
      </w:r>
      <w:r w:rsidRPr="006E6971">
        <w:rPr>
          <w:rFonts w:ascii="Century Gothic" w:hAnsi="Century Gothic" w:cs="Arial"/>
          <w:sz w:val="20"/>
          <w:szCs w:val="20"/>
        </w:rPr>
        <w:t>, recursos monetarios para ser gestionados de acuerdo con los presupuestos y cláusulas específicas de cada uno de los convenios, observando en todo momento las leyes y normas que regulan el manejo de estos recursos.</w:t>
      </w:r>
    </w:p>
    <w:p w14:paraId="33CA5256" w14:textId="77777777" w:rsidR="001175EE" w:rsidRPr="006E6971" w:rsidRDefault="001175EE" w:rsidP="001175EE">
      <w:pPr>
        <w:jc w:val="both"/>
        <w:rPr>
          <w:rFonts w:ascii="Century Gothic" w:hAnsi="Century Gothic" w:cs="Arial"/>
          <w:sz w:val="20"/>
          <w:szCs w:val="20"/>
        </w:rPr>
      </w:pPr>
      <w:r w:rsidRPr="006E6971">
        <w:rPr>
          <w:rFonts w:ascii="Century Gothic" w:hAnsi="Century Gothic" w:cs="Arial"/>
          <w:sz w:val="20"/>
          <w:szCs w:val="20"/>
        </w:rPr>
        <w:t xml:space="preserve">En ningún caso estos recursos recibidos por </w:t>
      </w:r>
      <w:r w:rsidR="002200E5" w:rsidRPr="006E6971">
        <w:rPr>
          <w:rFonts w:ascii="Century Gothic" w:hAnsi="Century Gothic" w:cs="Arial"/>
          <w:sz w:val="20"/>
          <w:szCs w:val="20"/>
        </w:rPr>
        <w:t xml:space="preserve">la Cámara </w:t>
      </w:r>
      <w:r w:rsidRPr="006E6971">
        <w:rPr>
          <w:rFonts w:ascii="Century Gothic" w:hAnsi="Century Gothic" w:cs="Arial"/>
          <w:sz w:val="20"/>
          <w:szCs w:val="20"/>
        </w:rPr>
        <w:t>son mezclados con los propios, ni incrementan el patrimonio de la Entidad directamente solo por los frutos que se deriven de su manejo.</w:t>
      </w:r>
    </w:p>
    <w:p w14:paraId="73C5752C" w14:textId="77777777" w:rsidR="002200E5" w:rsidRPr="006E6971" w:rsidRDefault="002200E5" w:rsidP="002200E5">
      <w:pPr>
        <w:spacing w:after="0"/>
        <w:jc w:val="both"/>
        <w:rPr>
          <w:rFonts w:ascii="Century Gothic" w:hAnsi="Century Gothic" w:cs="Arial"/>
          <w:sz w:val="20"/>
          <w:szCs w:val="20"/>
        </w:rPr>
      </w:pPr>
      <w:r w:rsidRPr="00D8583B">
        <w:rPr>
          <w:rFonts w:ascii="Century Gothic" w:hAnsi="Century Gothic" w:cs="Arial"/>
          <w:sz w:val="20"/>
          <w:szCs w:val="20"/>
        </w:rPr>
        <w:t xml:space="preserve">Una vez perfeccionado el correspondiente convenio, los recursos que administrará la Cámara serán incorporados al presupuesto en capítulo independiente para su </w:t>
      </w:r>
      <w:r w:rsidRPr="00D8583B">
        <w:rPr>
          <w:rFonts w:ascii="Century Gothic" w:hAnsi="Century Gothic" w:cs="Arial"/>
          <w:sz w:val="20"/>
          <w:szCs w:val="20"/>
        </w:rPr>
        <w:lastRenderedPageBreak/>
        <w:t>correspondiente ejecución y control. Los recursos de convenios se consideran subvenciones:</w:t>
      </w:r>
    </w:p>
    <w:p w14:paraId="792D0135" w14:textId="77777777" w:rsidR="002200E5" w:rsidRPr="006E6971" w:rsidRDefault="002200E5" w:rsidP="002200E5">
      <w:pPr>
        <w:spacing w:after="0"/>
        <w:jc w:val="both"/>
        <w:rPr>
          <w:rFonts w:ascii="Century Gothic" w:hAnsi="Century Gothic" w:cs="Arial"/>
          <w:sz w:val="20"/>
          <w:szCs w:val="20"/>
        </w:rPr>
      </w:pPr>
    </w:p>
    <w:p w14:paraId="4E944191" w14:textId="77777777" w:rsidR="001175EE" w:rsidRPr="006E6971" w:rsidRDefault="002200E5" w:rsidP="001175EE">
      <w:pPr>
        <w:jc w:val="both"/>
        <w:rPr>
          <w:rFonts w:ascii="Century Gothic" w:hAnsi="Century Gothic" w:cs="Arial"/>
          <w:sz w:val="20"/>
          <w:szCs w:val="20"/>
        </w:rPr>
      </w:pPr>
      <w:r w:rsidRPr="006E6971">
        <w:rPr>
          <w:rFonts w:ascii="Century Gothic" w:hAnsi="Century Gothic" w:cs="Arial"/>
          <w:sz w:val="20"/>
          <w:szCs w:val="20"/>
        </w:rPr>
        <w:t>La Cámara</w:t>
      </w:r>
      <w:r w:rsidR="001175EE" w:rsidRPr="006E6971">
        <w:rPr>
          <w:rFonts w:ascii="Century Gothic" w:hAnsi="Century Gothic" w:cs="Arial"/>
          <w:sz w:val="20"/>
          <w:szCs w:val="20"/>
        </w:rPr>
        <w:t xml:space="preserve"> </w:t>
      </w:r>
      <w:r w:rsidR="003A622D" w:rsidRPr="006E6971">
        <w:rPr>
          <w:rFonts w:ascii="Century Gothic" w:hAnsi="Century Gothic" w:cs="Arial"/>
          <w:sz w:val="20"/>
          <w:szCs w:val="20"/>
        </w:rPr>
        <w:t>les</w:t>
      </w:r>
      <w:r w:rsidR="001175EE" w:rsidRPr="006E6971">
        <w:rPr>
          <w:rFonts w:ascii="Century Gothic" w:hAnsi="Century Gothic" w:cs="Arial"/>
          <w:sz w:val="20"/>
          <w:szCs w:val="20"/>
        </w:rPr>
        <w:t xml:space="preserve"> aplica a estos recursos el modelo de contratación y manejo de efectivo que le corresponden a los recursos propios. </w:t>
      </w:r>
    </w:p>
    <w:p w14:paraId="28A4467F" w14:textId="77777777" w:rsidR="001175EE" w:rsidRPr="006E6971" w:rsidRDefault="001175EE" w:rsidP="001175EE">
      <w:pPr>
        <w:jc w:val="both"/>
        <w:rPr>
          <w:rFonts w:ascii="Century Gothic" w:hAnsi="Century Gothic" w:cs="Arial"/>
          <w:sz w:val="20"/>
          <w:szCs w:val="20"/>
        </w:rPr>
      </w:pPr>
      <w:r w:rsidRPr="006E6971">
        <w:rPr>
          <w:rFonts w:ascii="Century Gothic" w:hAnsi="Century Gothic" w:cs="Arial"/>
          <w:sz w:val="20"/>
          <w:szCs w:val="20"/>
        </w:rPr>
        <w:t xml:space="preserve">Para el efecto frente al tratamiento contable </w:t>
      </w:r>
      <w:r w:rsidR="002200E5" w:rsidRPr="006E6971">
        <w:rPr>
          <w:rFonts w:ascii="Century Gothic" w:hAnsi="Century Gothic" w:cs="Arial"/>
          <w:sz w:val="20"/>
          <w:szCs w:val="20"/>
        </w:rPr>
        <w:t>se establece lo</w:t>
      </w:r>
      <w:r w:rsidRPr="006E6971">
        <w:rPr>
          <w:rFonts w:ascii="Century Gothic" w:hAnsi="Century Gothic" w:cs="Arial"/>
          <w:sz w:val="20"/>
          <w:szCs w:val="20"/>
        </w:rPr>
        <w:t xml:space="preserve"> siguiente:</w:t>
      </w:r>
    </w:p>
    <w:p w14:paraId="4131426A" w14:textId="77777777" w:rsidR="001175EE" w:rsidRPr="006E6971" w:rsidRDefault="001175EE" w:rsidP="001175EE">
      <w:pPr>
        <w:jc w:val="both"/>
        <w:rPr>
          <w:rFonts w:ascii="Century Gothic" w:hAnsi="Century Gothic" w:cs="Arial"/>
          <w:sz w:val="20"/>
          <w:szCs w:val="20"/>
        </w:rPr>
      </w:pPr>
      <w:r w:rsidRPr="00D8583B">
        <w:rPr>
          <w:rFonts w:ascii="Century Gothic" w:hAnsi="Century Gothic" w:cs="Arial"/>
          <w:b/>
          <w:sz w:val="20"/>
          <w:szCs w:val="20"/>
        </w:rPr>
        <w:t>Recibo de la transferencia</w:t>
      </w:r>
      <w:r w:rsidRPr="00D8583B">
        <w:rPr>
          <w:rFonts w:ascii="Century Gothic" w:hAnsi="Century Gothic" w:cs="Arial"/>
          <w:sz w:val="20"/>
          <w:szCs w:val="20"/>
        </w:rPr>
        <w:t xml:space="preserve">: Los recursos recibidos para ser administrados por </w:t>
      </w:r>
      <w:r w:rsidR="002200E5" w:rsidRPr="00D8583B">
        <w:rPr>
          <w:rFonts w:ascii="Century Gothic" w:hAnsi="Century Gothic" w:cs="Arial"/>
          <w:sz w:val="20"/>
          <w:szCs w:val="20"/>
        </w:rPr>
        <w:t>la Cámara</w:t>
      </w:r>
      <w:r w:rsidRPr="00D8583B">
        <w:rPr>
          <w:rFonts w:ascii="Century Gothic" w:hAnsi="Century Gothic" w:cs="Arial"/>
          <w:sz w:val="20"/>
          <w:szCs w:val="20"/>
        </w:rPr>
        <w:t>, como producto de un convenio con una entidad pública o privada para el desarrollo empresarial, la competitividad, la innovación, el desarrollo regional, el control social y los métodos alternativos de solución de controversias, se reconocerán como un  pasivo a favor de la entidad otorgante, el cual se incrementa con nuevos aportes y se disminuye con los gastos propios de la ejecución, según las cláusulas del convenio</w:t>
      </w:r>
      <w:r w:rsidRPr="006E6971">
        <w:rPr>
          <w:rFonts w:ascii="Century Gothic" w:hAnsi="Century Gothic" w:cs="Arial"/>
          <w:sz w:val="20"/>
          <w:szCs w:val="20"/>
        </w:rPr>
        <w:t xml:space="preserve"> </w:t>
      </w:r>
    </w:p>
    <w:p w14:paraId="19CDB2E7" w14:textId="77777777" w:rsidR="001175EE" w:rsidRPr="00D8583B" w:rsidRDefault="001175EE" w:rsidP="001175EE">
      <w:pPr>
        <w:jc w:val="both"/>
        <w:rPr>
          <w:rFonts w:ascii="Century Gothic" w:hAnsi="Century Gothic" w:cs="Arial"/>
          <w:sz w:val="20"/>
          <w:szCs w:val="20"/>
        </w:rPr>
      </w:pPr>
      <w:r w:rsidRPr="006E6971">
        <w:rPr>
          <w:rFonts w:ascii="Century Gothic" w:hAnsi="Century Gothic" w:cs="Arial"/>
          <w:sz w:val="20"/>
          <w:szCs w:val="20"/>
        </w:rPr>
        <w:t xml:space="preserve">Considerando que los recursos recibidos no son generados por las actividades de la entidad se registraran de acuerdo al objeto del contrato como de origen público o </w:t>
      </w:r>
      <w:r w:rsidRPr="00D8583B">
        <w:rPr>
          <w:rFonts w:ascii="Century Gothic" w:hAnsi="Century Gothic" w:cs="Arial"/>
          <w:sz w:val="20"/>
          <w:szCs w:val="20"/>
        </w:rPr>
        <w:t>privado.</w:t>
      </w:r>
    </w:p>
    <w:p w14:paraId="03550BF5" w14:textId="77777777" w:rsidR="002200E5" w:rsidRPr="00D8583B" w:rsidRDefault="001175EE" w:rsidP="001175EE">
      <w:pPr>
        <w:autoSpaceDE w:val="0"/>
        <w:autoSpaceDN w:val="0"/>
        <w:adjustRightInd w:val="0"/>
        <w:jc w:val="both"/>
        <w:rPr>
          <w:rFonts w:ascii="Century Gothic" w:hAnsi="Century Gothic" w:cs="Arial"/>
          <w:bCs/>
          <w:sz w:val="20"/>
          <w:szCs w:val="20"/>
        </w:rPr>
      </w:pPr>
      <w:r w:rsidRPr="00D8583B">
        <w:rPr>
          <w:rFonts w:ascii="Century Gothic" w:hAnsi="Century Gothic" w:cs="Arial"/>
          <w:bCs/>
          <w:sz w:val="20"/>
          <w:szCs w:val="20"/>
        </w:rPr>
        <w:t xml:space="preserve">• </w:t>
      </w:r>
      <w:r w:rsidR="002200E5" w:rsidRPr="00D8583B">
        <w:rPr>
          <w:rFonts w:ascii="Century Gothic" w:hAnsi="Century Gothic" w:cs="Arial"/>
          <w:bCs/>
          <w:sz w:val="20"/>
          <w:szCs w:val="20"/>
        </w:rPr>
        <w:t xml:space="preserve">La Cámara </w:t>
      </w:r>
      <w:r w:rsidRPr="00D8583B">
        <w:rPr>
          <w:rFonts w:ascii="Century Gothic" w:hAnsi="Century Gothic" w:cs="Arial"/>
          <w:bCs/>
          <w:sz w:val="20"/>
          <w:szCs w:val="20"/>
        </w:rPr>
        <w:t>reconocerá un pasivo por subvención de un ente particular por el valor razonable de la contraprestación recibida o por recibir</w:t>
      </w:r>
    </w:p>
    <w:p w14:paraId="70B866C8" w14:textId="77777777" w:rsidR="001175EE" w:rsidRPr="00D8583B" w:rsidRDefault="001175EE" w:rsidP="001175EE">
      <w:pPr>
        <w:autoSpaceDE w:val="0"/>
        <w:autoSpaceDN w:val="0"/>
        <w:adjustRightInd w:val="0"/>
        <w:jc w:val="both"/>
        <w:rPr>
          <w:rFonts w:ascii="Century Gothic" w:hAnsi="Century Gothic" w:cs="Arial"/>
          <w:bCs/>
          <w:sz w:val="20"/>
          <w:szCs w:val="20"/>
        </w:rPr>
      </w:pPr>
      <w:r w:rsidRPr="00D8583B">
        <w:rPr>
          <w:rFonts w:ascii="Century Gothic" w:hAnsi="Century Gothic" w:cs="Arial"/>
          <w:bCs/>
          <w:sz w:val="20"/>
          <w:szCs w:val="20"/>
        </w:rPr>
        <w:t>• En este caso se medirá al pasivo por el valor del importe en efectivo recibido al momento de reconocer el contrato.</w:t>
      </w:r>
    </w:p>
    <w:p w14:paraId="6D4BEA03" w14:textId="77777777" w:rsidR="001175EE" w:rsidRPr="006E6971" w:rsidRDefault="001175EE" w:rsidP="001175EE">
      <w:pPr>
        <w:autoSpaceDE w:val="0"/>
        <w:autoSpaceDN w:val="0"/>
        <w:adjustRightInd w:val="0"/>
        <w:jc w:val="both"/>
        <w:rPr>
          <w:rFonts w:ascii="Century Gothic" w:hAnsi="Century Gothic" w:cs="Arial"/>
          <w:bCs/>
          <w:sz w:val="20"/>
          <w:szCs w:val="20"/>
        </w:rPr>
      </w:pPr>
      <w:r w:rsidRPr="00D8583B">
        <w:rPr>
          <w:rFonts w:ascii="Century Gothic" w:hAnsi="Century Gothic" w:cs="Arial"/>
          <w:bCs/>
          <w:sz w:val="20"/>
          <w:szCs w:val="20"/>
        </w:rPr>
        <w:t>• L</w:t>
      </w:r>
      <w:r w:rsidR="00900BD5" w:rsidRPr="00D8583B">
        <w:rPr>
          <w:rFonts w:ascii="Century Gothic" w:hAnsi="Century Gothic" w:cs="Arial"/>
          <w:bCs/>
          <w:sz w:val="20"/>
          <w:szCs w:val="20"/>
        </w:rPr>
        <w:t>a</w:t>
      </w:r>
      <w:r w:rsidRPr="00D8583B">
        <w:rPr>
          <w:rFonts w:ascii="Century Gothic" w:hAnsi="Century Gothic" w:cs="Arial"/>
          <w:bCs/>
          <w:sz w:val="20"/>
          <w:szCs w:val="20"/>
        </w:rPr>
        <w:t xml:space="preserve"> </w:t>
      </w:r>
      <w:r w:rsidR="00900BD5" w:rsidRPr="00D8583B">
        <w:rPr>
          <w:rFonts w:ascii="Century Gothic" w:hAnsi="Century Gothic" w:cs="Arial"/>
          <w:bCs/>
          <w:sz w:val="20"/>
          <w:szCs w:val="20"/>
        </w:rPr>
        <w:t>Cámara</w:t>
      </w:r>
      <w:r w:rsidRPr="00D8583B">
        <w:rPr>
          <w:rFonts w:ascii="Century Gothic" w:hAnsi="Century Gothic" w:cs="Arial"/>
          <w:bCs/>
          <w:sz w:val="20"/>
          <w:szCs w:val="20"/>
        </w:rPr>
        <w:t xml:space="preserve"> mensualmente reconocerá un ingreso por la proporción del efectivo recibido en el contrato, debitando el pasivo reconocido inicialmente por la subvención.</w:t>
      </w:r>
      <w:r w:rsidRPr="006E6971">
        <w:rPr>
          <w:rFonts w:ascii="Century Gothic" w:hAnsi="Century Gothic" w:cs="Arial"/>
          <w:bCs/>
          <w:sz w:val="20"/>
          <w:szCs w:val="20"/>
        </w:rPr>
        <w:t xml:space="preserve"> </w:t>
      </w:r>
    </w:p>
    <w:p w14:paraId="145D6077" w14:textId="77777777" w:rsidR="001175EE" w:rsidRPr="00D8583B" w:rsidRDefault="001175EE" w:rsidP="001175EE">
      <w:pPr>
        <w:jc w:val="both"/>
        <w:rPr>
          <w:rFonts w:ascii="Century Gothic" w:hAnsi="Century Gothic" w:cs="Arial"/>
          <w:sz w:val="20"/>
          <w:szCs w:val="20"/>
        </w:rPr>
      </w:pPr>
      <w:r w:rsidRPr="006E6971">
        <w:rPr>
          <w:rFonts w:ascii="Century Gothic" w:hAnsi="Century Gothic" w:cs="Arial"/>
          <w:b/>
          <w:sz w:val="20"/>
          <w:szCs w:val="20"/>
        </w:rPr>
        <w:t xml:space="preserve">Egresos de los recursos del </w:t>
      </w:r>
      <w:r w:rsidRPr="00D8583B">
        <w:rPr>
          <w:rFonts w:ascii="Century Gothic" w:hAnsi="Century Gothic" w:cs="Arial"/>
          <w:b/>
          <w:sz w:val="20"/>
          <w:szCs w:val="20"/>
        </w:rPr>
        <w:t>Aliado</w:t>
      </w:r>
      <w:r w:rsidRPr="00D8583B">
        <w:rPr>
          <w:rFonts w:ascii="Century Gothic" w:hAnsi="Century Gothic" w:cs="Arial"/>
          <w:sz w:val="20"/>
          <w:szCs w:val="20"/>
        </w:rPr>
        <w:t xml:space="preserve">: Cada vez que se contrate o pague a terceros, autorizados según las cláusulas del convenio y el modelo de contratación </w:t>
      </w:r>
      <w:r w:rsidR="002200E5" w:rsidRPr="00D8583B">
        <w:rPr>
          <w:rFonts w:ascii="Century Gothic" w:hAnsi="Century Gothic" w:cs="Arial"/>
          <w:sz w:val="20"/>
          <w:szCs w:val="20"/>
        </w:rPr>
        <w:t>de la Cámara</w:t>
      </w:r>
      <w:r w:rsidRPr="00D8583B">
        <w:rPr>
          <w:rFonts w:ascii="Century Gothic" w:hAnsi="Century Gothic" w:cs="Arial"/>
          <w:sz w:val="20"/>
          <w:szCs w:val="20"/>
        </w:rPr>
        <w:t>, se debe consultar la disponibilidad de recursos registrados a nombre del aliado, y tomar el valor del contrato o compra como un INGRESO en una cuenta específica y exclusiva para estas operaciones y en forma simultánea registrar el mismo valor en una cuenta del GASTO específica y exclusiva para este tipo de operaciones.</w:t>
      </w:r>
    </w:p>
    <w:p w14:paraId="5D4A73F2" w14:textId="77777777" w:rsidR="001175EE" w:rsidRPr="006E6971" w:rsidRDefault="001175EE" w:rsidP="001175EE">
      <w:pPr>
        <w:jc w:val="both"/>
        <w:rPr>
          <w:rFonts w:ascii="Century Gothic" w:hAnsi="Century Gothic" w:cs="Arial"/>
          <w:sz w:val="20"/>
          <w:szCs w:val="20"/>
        </w:rPr>
      </w:pPr>
      <w:r w:rsidRPr="00D8583B">
        <w:rPr>
          <w:rFonts w:ascii="Century Gothic" w:hAnsi="Century Gothic" w:cs="Arial"/>
          <w:sz w:val="20"/>
          <w:szCs w:val="20"/>
        </w:rPr>
        <w:t xml:space="preserve">Los ingresos y gastos producto de este manejo contable de los recursos propios de un aliado, </w:t>
      </w:r>
      <w:r w:rsidR="00F64F73" w:rsidRPr="00D8583B">
        <w:rPr>
          <w:rFonts w:ascii="Century Gothic" w:hAnsi="Century Gothic" w:cs="Arial"/>
          <w:sz w:val="20"/>
          <w:szCs w:val="20"/>
        </w:rPr>
        <w:t>no son</w:t>
      </w:r>
      <w:r w:rsidRPr="00D8583B">
        <w:rPr>
          <w:rFonts w:ascii="Century Gothic" w:hAnsi="Century Gothic" w:cs="Arial"/>
          <w:sz w:val="20"/>
          <w:szCs w:val="20"/>
        </w:rPr>
        <w:t xml:space="preserve"> afectos a las funciones de las cuales </w:t>
      </w:r>
      <w:r w:rsidR="00900BD5" w:rsidRPr="00D8583B">
        <w:rPr>
          <w:rFonts w:ascii="Century Gothic" w:hAnsi="Century Gothic" w:cs="Arial"/>
          <w:sz w:val="20"/>
          <w:szCs w:val="20"/>
        </w:rPr>
        <w:t xml:space="preserve">la Cámara </w:t>
      </w:r>
      <w:r w:rsidRPr="00D8583B">
        <w:rPr>
          <w:rFonts w:ascii="Century Gothic" w:hAnsi="Century Gothic" w:cs="Arial"/>
          <w:sz w:val="20"/>
          <w:szCs w:val="20"/>
        </w:rPr>
        <w:t>deriva sus recursos y el efecto en los resultados financieros es “0”</w:t>
      </w:r>
      <w:r w:rsidRPr="006E6971">
        <w:rPr>
          <w:rFonts w:ascii="Century Gothic" w:hAnsi="Century Gothic" w:cs="Arial"/>
          <w:sz w:val="20"/>
          <w:szCs w:val="20"/>
        </w:rPr>
        <w:t xml:space="preserve"> </w:t>
      </w:r>
    </w:p>
    <w:p w14:paraId="0C4EE608" w14:textId="77777777" w:rsidR="001175EE" w:rsidRPr="006E6971" w:rsidRDefault="001175EE" w:rsidP="002200E5">
      <w:pPr>
        <w:spacing w:after="0"/>
        <w:jc w:val="both"/>
        <w:rPr>
          <w:rFonts w:ascii="Century Gothic" w:hAnsi="Century Gothic" w:cs="Arial"/>
          <w:b/>
          <w:sz w:val="20"/>
          <w:szCs w:val="20"/>
        </w:rPr>
      </w:pPr>
      <w:r w:rsidRPr="006E6971">
        <w:rPr>
          <w:rFonts w:ascii="Century Gothic" w:hAnsi="Century Gothic" w:cs="Arial"/>
          <w:sz w:val="20"/>
          <w:szCs w:val="20"/>
        </w:rPr>
        <w:t xml:space="preserve">No </w:t>
      </w:r>
      <w:r w:rsidR="003A622D" w:rsidRPr="006E6971">
        <w:rPr>
          <w:rFonts w:ascii="Century Gothic" w:hAnsi="Century Gothic" w:cs="Arial"/>
          <w:sz w:val="20"/>
          <w:szCs w:val="20"/>
        </w:rPr>
        <w:t>obstante,</w:t>
      </w:r>
      <w:r w:rsidRPr="006E6971">
        <w:rPr>
          <w:rFonts w:ascii="Century Gothic" w:hAnsi="Century Gothic" w:cs="Arial"/>
          <w:sz w:val="20"/>
          <w:szCs w:val="20"/>
        </w:rPr>
        <w:t xml:space="preserve"> lo anterior para todos los efectos de gestión y control los valores acumulados en el ingreso y el gasto deben ser presentados ante las instancias establecidas con la misma periodicidad y modelo que se presentan los estados financieros</w:t>
      </w:r>
    </w:p>
    <w:p w14:paraId="49DB6F96" w14:textId="77777777" w:rsidR="001175EE" w:rsidRPr="006E6971" w:rsidRDefault="001175EE" w:rsidP="007B6378">
      <w:pPr>
        <w:spacing w:after="0"/>
        <w:rPr>
          <w:rFonts w:ascii="Century Gothic" w:hAnsi="Century Gothic" w:cs="Arial"/>
          <w:b/>
          <w:sz w:val="20"/>
          <w:szCs w:val="20"/>
        </w:rPr>
      </w:pPr>
    </w:p>
    <w:p w14:paraId="0254AD8E" w14:textId="77777777" w:rsidR="001175EE" w:rsidRPr="006E6971" w:rsidRDefault="001175EE" w:rsidP="0061483B">
      <w:pPr>
        <w:rPr>
          <w:rFonts w:ascii="Century Gothic" w:hAnsi="Century Gothic" w:cs="Arial"/>
          <w:b/>
          <w:sz w:val="20"/>
          <w:szCs w:val="20"/>
        </w:rPr>
      </w:pPr>
      <w:bookmarkStart w:id="43" w:name="_Toc521846273"/>
      <w:r w:rsidRPr="00D8583B">
        <w:rPr>
          <w:rFonts w:ascii="Century Gothic" w:hAnsi="Century Gothic" w:cs="Arial"/>
          <w:b/>
          <w:sz w:val="20"/>
          <w:szCs w:val="20"/>
        </w:rPr>
        <w:t>Donaciones recibidas en efectivo:</w:t>
      </w:r>
      <w:bookmarkEnd w:id="43"/>
    </w:p>
    <w:p w14:paraId="0592CED2" w14:textId="77777777" w:rsidR="001175EE" w:rsidRPr="006E6971" w:rsidRDefault="001175EE" w:rsidP="001175EE">
      <w:pPr>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Siempre que no exista obligación alguna asociada con la subvención recibida en efectivo y se cumplan todos los criterios de reconocimiento de ingresos, </w:t>
      </w:r>
      <w:r w:rsidR="00900BD5" w:rsidRPr="006E6971">
        <w:rPr>
          <w:rFonts w:ascii="Century Gothic" w:hAnsi="Century Gothic" w:cs="Arial"/>
          <w:sz w:val="20"/>
          <w:szCs w:val="20"/>
        </w:rPr>
        <w:t xml:space="preserve">la Cámara </w:t>
      </w:r>
      <w:r w:rsidRPr="006E6971">
        <w:rPr>
          <w:rFonts w:ascii="Century Gothic" w:hAnsi="Century Gothic" w:cs="Arial"/>
          <w:sz w:val="20"/>
          <w:szCs w:val="20"/>
        </w:rPr>
        <w:t xml:space="preserve">reconoce las subvenciones como ingreso del periodo, en caso contrario, </w:t>
      </w:r>
      <w:r w:rsidR="00900BD5" w:rsidRPr="006E6971">
        <w:rPr>
          <w:rFonts w:ascii="Century Gothic" w:hAnsi="Century Gothic" w:cs="Arial"/>
          <w:sz w:val="20"/>
          <w:szCs w:val="20"/>
        </w:rPr>
        <w:t xml:space="preserve">la Cámara </w:t>
      </w:r>
      <w:r w:rsidRPr="006E6971">
        <w:rPr>
          <w:rFonts w:ascii="Century Gothic" w:hAnsi="Century Gothic" w:cs="Arial"/>
          <w:sz w:val="20"/>
          <w:szCs w:val="20"/>
        </w:rPr>
        <w:t>reconoce un pasivo en sus estados financieros.</w:t>
      </w:r>
    </w:p>
    <w:p w14:paraId="6C15048A" w14:textId="77777777" w:rsidR="001175EE" w:rsidRPr="006E6971" w:rsidRDefault="001175EE" w:rsidP="001175EE">
      <w:pPr>
        <w:spacing w:after="0" w:line="240" w:lineRule="auto"/>
        <w:rPr>
          <w:rFonts w:ascii="Century Gothic" w:hAnsi="Century Gothic" w:cs="Arial"/>
          <w:sz w:val="20"/>
          <w:szCs w:val="20"/>
        </w:rPr>
      </w:pPr>
    </w:p>
    <w:p w14:paraId="7D5C0015" w14:textId="77777777" w:rsidR="001175EE" w:rsidRPr="006E6971" w:rsidRDefault="001175EE" w:rsidP="0061483B">
      <w:pPr>
        <w:rPr>
          <w:rFonts w:ascii="Century Gothic" w:hAnsi="Century Gothic" w:cs="Arial"/>
          <w:b/>
          <w:sz w:val="20"/>
          <w:szCs w:val="20"/>
        </w:rPr>
      </w:pPr>
      <w:bookmarkStart w:id="44" w:name="_Toc521846274"/>
      <w:r w:rsidRPr="006E6971">
        <w:rPr>
          <w:rFonts w:ascii="Century Gothic" w:hAnsi="Century Gothic" w:cs="Arial"/>
          <w:b/>
          <w:sz w:val="20"/>
          <w:szCs w:val="20"/>
        </w:rPr>
        <w:t>Donaciones recibidas en activos no monetarios:</w:t>
      </w:r>
      <w:bookmarkEnd w:id="44"/>
    </w:p>
    <w:p w14:paraId="4D7C0E27" w14:textId="77777777" w:rsidR="001175EE" w:rsidRPr="006E6971" w:rsidRDefault="001175EE" w:rsidP="001175EE">
      <w:pPr>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Todas las donaciones recibidas en activos no monetarios, por </w:t>
      </w:r>
      <w:r w:rsidR="003A622D" w:rsidRPr="006E6971">
        <w:rPr>
          <w:rFonts w:ascii="Century Gothic" w:hAnsi="Century Gothic" w:cs="Arial"/>
          <w:sz w:val="20"/>
          <w:szCs w:val="20"/>
        </w:rPr>
        <w:t>ejemplo,</w:t>
      </w:r>
      <w:r w:rsidRPr="006E6971">
        <w:rPr>
          <w:rFonts w:ascii="Century Gothic" w:hAnsi="Century Gothic" w:cs="Arial"/>
          <w:sz w:val="20"/>
          <w:szCs w:val="20"/>
        </w:rPr>
        <w:t xml:space="preserve"> propiedades, planta y equipo deben ser reconocidas en el ingreso con contrapartida en la cuenta del activo, una vez se transfieran los riesgos y beneficios a la Cámara</w:t>
      </w:r>
    </w:p>
    <w:p w14:paraId="2B37D6FF" w14:textId="77777777" w:rsidR="00F544EB" w:rsidRPr="006E6971" w:rsidRDefault="00F544EB" w:rsidP="00F544EB">
      <w:pPr>
        <w:spacing w:after="0"/>
        <w:jc w:val="both"/>
        <w:rPr>
          <w:rFonts w:ascii="Century Gothic" w:hAnsi="Century Gothic" w:cs="Arial"/>
          <w:sz w:val="20"/>
          <w:szCs w:val="20"/>
        </w:rPr>
      </w:pPr>
    </w:p>
    <w:p w14:paraId="183FAC89" w14:textId="77777777" w:rsidR="007B6378" w:rsidRPr="006E6971" w:rsidRDefault="00BF50BE" w:rsidP="002644A5">
      <w:pPr>
        <w:pStyle w:val="Ttulo1"/>
        <w:numPr>
          <w:ilvl w:val="0"/>
          <w:numId w:val="19"/>
        </w:numPr>
        <w:spacing w:after="0" w:line="276" w:lineRule="auto"/>
        <w:jc w:val="both"/>
        <w:rPr>
          <w:rFonts w:ascii="Century Gothic" w:hAnsi="Century Gothic"/>
          <w:sz w:val="20"/>
          <w:szCs w:val="20"/>
        </w:rPr>
      </w:pPr>
      <w:bookmarkStart w:id="45" w:name="_Toc469307664"/>
      <w:bookmarkStart w:id="46" w:name="_Toc531964813"/>
      <w:r>
        <w:rPr>
          <w:rFonts w:ascii="Century Gothic" w:hAnsi="Century Gothic"/>
          <w:sz w:val="20"/>
          <w:szCs w:val="20"/>
        </w:rPr>
        <w:t>DECISIÓN</w:t>
      </w:r>
      <w:r w:rsidR="007B6378" w:rsidRPr="006E6971">
        <w:rPr>
          <w:rFonts w:ascii="Century Gothic" w:hAnsi="Century Gothic"/>
          <w:sz w:val="20"/>
          <w:szCs w:val="20"/>
        </w:rPr>
        <w:t xml:space="preserve"> DE PRESUPUESTO ANUAL</w:t>
      </w:r>
      <w:bookmarkEnd w:id="45"/>
      <w:bookmarkEnd w:id="46"/>
      <w:r w:rsidR="007B6378" w:rsidRPr="006E6971">
        <w:rPr>
          <w:rFonts w:ascii="Century Gothic" w:hAnsi="Century Gothic"/>
          <w:sz w:val="20"/>
          <w:szCs w:val="20"/>
        </w:rPr>
        <w:t xml:space="preserve"> </w:t>
      </w:r>
    </w:p>
    <w:p w14:paraId="5DCACA93" w14:textId="77777777" w:rsidR="007B6378" w:rsidRPr="006E6971" w:rsidRDefault="007B6378" w:rsidP="007B6378">
      <w:pPr>
        <w:spacing w:after="0"/>
        <w:rPr>
          <w:rFonts w:ascii="Century Gothic" w:hAnsi="Century Gothic" w:cs="Arial"/>
          <w:sz w:val="20"/>
          <w:szCs w:val="20"/>
        </w:rPr>
      </w:pPr>
    </w:p>
    <w:p w14:paraId="47CA5C31" w14:textId="77777777" w:rsidR="007B6378" w:rsidRPr="006E6971" w:rsidRDefault="007B6378" w:rsidP="002644A5">
      <w:pPr>
        <w:spacing w:after="0" w:line="259" w:lineRule="auto"/>
        <w:jc w:val="both"/>
        <w:rPr>
          <w:rFonts w:ascii="Century Gothic" w:hAnsi="Century Gothic" w:cs="Arial"/>
          <w:sz w:val="20"/>
          <w:szCs w:val="20"/>
        </w:rPr>
      </w:pPr>
      <w:r w:rsidRPr="006E6971">
        <w:rPr>
          <w:rFonts w:ascii="Century Gothic" w:hAnsi="Century Gothic" w:cs="Arial"/>
          <w:sz w:val="20"/>
          <w:szCs w:val="20"/>
        </w:rPr>
        <w:t xml:space="preserve">El Presupuesto Anual será aprobado </w:t>
      </w:r>
      <w:r w:rsidRPr="006D40B3">
        <w:rPr>
          <w:rFonts w:ascii="Century Gothic" w:hAnsi="Century Gothic" w:cs="Arial"/>
          <w:sz w:val="20"/>
          <w:szCs w:val="20"/>
        </w:rPr>
        <w:t xml:space="preserve">mediante </w:t>
      </w:r>
      <w:r w:rsidR="007C3BC8" w:rsidRPr="006D40B3">
        <w:rPr>
          <w:rFonts w:ascii="Century Gothic" w:hAnsi="Century Gothic" w:cs="Arial"/>
          <w:sz w:val="20"/>
          <w:szCs w:val="20"/>
        </w:rPr>
        <w:t>decisi</w:t>
      </w:r>
      <w:r w:rsidRPr="006D40B3">
        <w:rPr>
          <w:rFonts w:ascii="Century Gothic" w:hAnsi="Century Gothic" w:cs="Arial"/>
          <w:sz w:val="20"/>
          <w:szCs w:val="20"/>
        </w:rPr>
        <w:t>ón</w:t>
      </w:r>
      <w:r w:rsidRPr="006E6971">
        <w:rPr>
          <w:rFonts w:ascii="Century Gothic" w:hAnsi="Century Gothic" w:cs="Arial"/>
          <w:sz w:val="20"/>
          <w:szCs w:val="20"/>
        </w:rPr>
        <w:t xml:space="preserve"> de la Junta Directiva en la sesión ordinaria del mes de noviembre o en sesión extraordinaria antes del 15 de diciembre, cuando se considere pertinente.</w:t>
      </w:r>
    </w:p>
    <w:p w14:paraId="393FA821" w14:textId="77777777" w:rsidR="007B6378" w:rsidRPr="006E6971" w:rsidRDefault="007B6378" w:rsidP="002644A5">
      <w:pPr>
        <w:spacing w:after="0" w:line="259" w:lineRule="auto"/>
        <w:jc w:val="both"/>
        <w:rPr>
          <w:rFonts w:ascii="Century Gothic" w:hAnsi="Century Gothic" w:cs="Arial"/>
          <w:sz w:val="20"/>
          <w:szCs w:val="20"/>
        </w:rPr>
      </w:pPr>
    </w:p>
    <w:p w14:paraId="5A21DC25" w14:textId="77777777" w:rsidR="007B6378" w:rsidRPr="006E6971" w:rsidRDefault="007B6378" w:rsidP="002644A5">
      <w:pPr>
        <w:spacing w:after="0" w:line="259" w:lineRule="auto"/>
        <w:jc w:val="both"/>
        <w:rPr>
          <w:rFonts w:ascii="Century Gothic" w:hAnsi="Century Gothic" w:cs="Arial"/>
          <w:sz w:val="20"/>
          <w:szCs w:val="20"/>
        </w:rPr>
      </w:pPr>
      <w:r w:rsidRPr="006D40B3">
        <w:rPr>
          <w:rFonts w:ascii="Century Gothic" w:hAnsi="Century Gothic" w:cs="Arial"/>
          <w:sz w:val="20"/>
          <w:szCs w:val="20"/>
        </w:rPr>
        <w:t xml:space="preserve">El Proyecto de </w:t>
      </w:r>
      <w:r w:rsidR="007C3BC8" w:rsidRPr="006D40B3">
        <w:rPr>
          <w:rFonts w:ascii="Century Gothic" w:hAnsi="Century Gothic" w:cs="Arial"/>
          <w:sz w:val="20"/>
          <w:szCs w:val="20"/>
        </w:rPr>
        <w:t>decisi</w:t>
      </w:r>
      <w:r w:rsidRPr="006D40B3">
        <w:rPr>
          <w:rFonts w:ascii="Century Gothic" w:hAnsi="Century Gothic" w:cs="Arial"/>
          <w:sz w:val="20"/>
          <w:szCs w:val="20"/>
        </w:rPr>
        <w:t>ón presentado</w:t>
      </w:r>
      <w:r w:rsidRPr="006E6971">
        <w:rPr>
          <w:rFonts w:ascii="Century Gothic" w:hAnsi="Century Gothic" w:cs="Arial"/>
          <w:sz w:val="20"/>
          <w:szCs w:val="20"/>
        </w:rPr>
        <w:t xml:space="preserve"> por el Presidente Ejecutivo contendrá los siguientes elementos:</w:t>
      </w:r>
    </w:p>
    <w:p w14:paraId="60074F55" w14:textId="77777777" w:rsidR="007B6378" w:rsidRPr="006E6971" w:rsidRDefault="007B6378" w:rsidP="002644A5">
      <w:pPr>
        <w:spacing w:after="0" w:line="259" w:lineRule="auto"/>
        <w:jc w:val="both"/>
        <w:rPr>
          <w:rFonts w:ascii="Century Gothic" w:hAnsi="Century Gothic" w:cs="Arial"/>
          <w:sz w:val="20"/>
          <w:szCs w:val="20"/>
        </w:rPr>
      </w:pPr>
    </w:p>
    <w:p w14:paraId="137B4C32" w14:textId="77777777" w:rsidR="007B6378" w:rsidRPr="006E6971" w:rsidRDefault="007B6378" w:rsidP="002644A5">
      <w:pPr>
        <w:pStyle w:val="Prrafodelista"/>
        <w:numPr>
          <w:ilvl w:val="0"/>
          <w:numId w:val="16"/>
        </w:numPr>
        <w:spacing w:after="0" w:line="259" w:lineRule="auto"/>
        <w:jc w:val="both"/>
        <w:rPr>
          <w:rFonts w:ascii="Century Gothic" w:hAnsi="Century Gothic" w:cs="Arial"/>
          <w:sz w:val="20"/>
          <w:szCs w:val="20"/>
        </w:rPr>
      </w:pPr>
      <w:r w:rsidRPr="006E6971">
        <w:rPr>
          <w:rFonts w:ascii="Century Gothic" w:hAnsi="Century Gothic" w:cs="Arial"/>
          <w:b/>
          <w:sz w:val="20"/>
          <w:szCs w:val="20"/>
        </w:rPr>
        <w:t xml:space="preserve">Capítulo I. Generalidades. </w:t>
      </w:r>
      <w:r w:rsidRPr="006E6971">
        <w:rPr>
          <w:rFonts w:ascii="Century Gothic" w:hAnsi="Century Gothic" w:cs="Arial"/>
          <w:sz w:val="20"/>
          <w:szCs w:val="20"/>
        </w:rPr>
        <w:t>Define las directrices necesarias para la formulación, ejecución e interpretación del presupuesto.</w:t>
      </w:r>
    </w:p>
    <w:p w14:paraId="7C26C53F" w14:textId="77777777" w:rsidR="007B6378" w:rsidRPr="006E6971" w:rsidRDefault="007B6378" w:rsidP="002644A5">
      <w:pPr>
        <w:pStyle w:val="Prrafodelista"/>
        <w:spacing w:after="0" w:line="259" w:lineRule="auto"/>
        <w:jc w:val="both"/>
        <w:rPr>
          <w:rFonts w:ascii="Century Gothic" w:hAnsi="Century Gothic" w:cs="Arial"/>
          <w:sz w:val="20"/>
          <w:szCs w:val="20"/>
        </w:rPr>
      </w:pPr>
    </w:p>
    <w:p w14:paraId="7669ECBB" w14:textId="77777777" w:rsidR="007B6378" w:rsidRPr="006E6971" w:rsidRDefault="007B6378" w:rsidP="002644A5">
      <w:pPr>
        <w:pStyle w:val="Prrafodelista"/>
        <w:numPr>
          <w:ilvl w:val="0"/>
          <w:numId w:val="16"/>
        </w:numPr>
        <w:spacing w:after="0" w:line="259" w:lineRule="auto"/>
        <w:jc w:val="both"/>
        <w:rPr>
          <w:rFonts w:ascii="Century Gothic" w:hAnsi="Century Gothic" w:cs="Arial"/>
          <w:sz w:val="20"/>
          <w:szCs w:val="20"/>
        </w:rPr>
      </w:pPr>
      <w:r w:rsidRPr="006E6971">
        <w:rPr>
          <w:rFonts w:ascii="Century Gothic" w:hAnsi="Century Gothic" w:cs="Arial"/>
          <w:b/>
          <w:sz w:val="20"/>
          <w:szCs w:val="20"/>
        </w:rPr>
        <w:t>Capítulo II. Presupuesto Anual.</w:t>
      </w:r>
      <w:r w:rsidRPr="006E6971">
        <w:rPr>
          <w:rFonts w:ascii="Century Gothic" w:hAnsi="Century Gothic" w:cs="Arial"/>
          <w:sz w:val="20"/>
          <w:szCs w:val="20"/>
        </w:rPr>
        <w:t xml:space="preserve"> Aprueba los montos proyectados de ingresos, gastos, operaciones contables, recursos patrimoniales, plan de inversión y Plan Anual de Trabajo, de conformidad con la estructura de cuentas mayores, centro de costos y fuente de recursos.</w:t>
      </w:r>
    </w:p>
    <w:p w14:paraId="58ABC309" w14:textId="77777777" w:rsidR="007B6378" w:rsidRPr="006E6971" w:rsidRDefault="007B6378" w:rsidP="002644A5">
      <w:pPr>
        <w:spacing w:after="0" w:line="259" w:lineRule="auto"/>
        <w:jc w:val="both"/>
        <w:rPr>
          <w:rFonts w:ascii="Century Gothic" w:hAnsi="Century Gothic" w:cs="Arial"/>
          <w:sz w:val="20"/>
          <w:szCs w:val="20"/>
        </w:rPr>
      </w:pPr>
    </w:p>
    <w:p w14:paraId="506608E9" w14:textId="77777777" w:rsidR="007B6378" w:rsidRPr="006E6971" w:rsidRDefault="007B6378" w:rsidP="002644A5">
      <w:pPr>
        <w:pStyle w:val="Prrafodelista"/>
        <w:numPr>
          <w:ilvl w:val="0"/>
          <w:numId w:val="16"/>
        </w:numPr>
        <w:spacing w:after="0" w:line="259" w:lineRule="auto"/>
        <w:jc w:val="both"/>
        <w:rPr>
          <w:rFonts w:ascii="Century Gothic" w:hAnsi="Century Gothic" w:cs="Arial"/>
          <w:sz w:val="20"/>
          <w:szCs w:val="20"/>
        </w:rPr>
      </w:pPr>
      <w:r w:rsidRPr="006E6971">
        <w:rPr>
          <w:rFonts w:ascii="Century Gothic" w:hAnsi="Century Gothic" w:cs="Arial"/>
          <w:b/>
          <w:sz w:val="20"/>
          <w:szCs w:val="20"/>
        </w:rPr>
        <w:t>Capítulo III. Disposiciones Finales.</w:t>
      </w:r>
      <w:r w:rsidRPr="006E6971">
        <w:rPr>
          <w:rFonts w:ascii="Century Gothic" w:hAnsi="Century Gothic" w:cs="Arial"/>
          <w:sz w:val="20"/>
          <w:szCs w:val="20"/>
        </w:rPr>
        <w:t xml:space="preserve"> Establece las responsabilidades, competencias y lineamientos procedimentales requeridos para la correcta ejecución del presupuesto durante la vigencia. </w:t>
      </w:r>
    </w:p>
    <w:p w14:paraId="7570A7E9" w14:textId="77777777" w:rsidR="007B6378" w:rsidRPr="006E6971" w:rsidRDefault="007B6378" w:rsidP="002644A5">
      <w:pPr>
        <w:spacing w:after="0" w:line="259" w:lineRule="auto"/>
        <w:jc w:val="both"/>
        <w:rPr>
          <w:rFonts w:ascii="Century Gothic" w:hAnsi="Century Gothic" w:cs="Arial"/>
          <w:sz w:val="20"/>
          <w:szCs w:val="20"/>
        </w:rPr>
      </w:pPr>
    </w:p>
    <w:p w14:paraId="7DE68A9B" w14:textId="77777777" w:rsidR="007B6378" w:rsidRPr="006E6971" w:rsidRDefault="007B6378" w:rsidP="002644A5">
      <w:pPr>
        <w:spacing w:after="0" w:line="259" w:lineRule="auto"/>
        <w:jc w:val="both"/>
        <w:rPr>
          <w:rFonts w:ascii="Century Gothic" w:hAnsi="Century Gothic" w:cs="Arial"/>
          <w:sz w:val="20"/>
          <w:szCs w:val="20"/>
        </w:rPr>
      </w:pPr>
      <w:r w:rsidRPr="006E6971">
        <w:rPr>
          <w:rFonts w:ascii="Century Gothic" w:hAnsi="Century Gothic" w:cs="Arial"/>
          <w:sz w:val="20"/>
          <w:szCs w:val="20"/>
        </w:rPr>
        <w:t xml:space="preserve">El Plan Anual de Trabajo que se aprueba </w:t>
      </w:r>
      <w:r w:rsidR="002644A5" w:rsidRPr="006E6971">
        <w:rPr>
          <w:rFonts w:ascii="Century Gothic" w:hAnsi="Century Gothic" w:cs="Arial"/>
          <w:sz w:val="20"/>
          <w:szCs w:val="20"/>
        </w:rPr>
        <w:t>como parte</w:t>
      </w:r>
      <w:r w:rsidRPr="006E6971">
        <w:rPr>
          <w:rFonts w:ascii="Century Gothic" w:hAnsi="Century Gothic" w:cs="Arial"/>
          <w:sz w:val="20"/>
          <w:szCs w:val="20"/>
        </w:rPr>
        <w:t xml:space="preserve"> integral del Presupuesto contendrá la totalidad de los programas a desarrollar durante la vigencia, con los recursos asignados a cada uno de ellos y las correspondientes metas y componentes que lo desarrollan en concordancia con el Plan Estratégico de la entidad.</w:t>
      </w:r>
    </w:p>
    <w:p w14:paraId="10604AFB" w14:textId="77777777" w:rsidR="007B6378" w:rsidRPr="006E6971" w:rsidRDefault="007B6378" w:rsidP="002644A5">
      <w:pPr>
        <w:spacing w:after="160" w:line="259" w:lineRule="auto"/>
        <w:jc w:val="both"/>
        <w:rPr>
          <w:rFonts w:ascii="Century Gothic" w:hAnsi="Century Gothic" w:cs="Arial"/>
          <w:sz w:val="20"/>
          <w:szCs w:val="20"/>
        </w:rPr>
      </w:pPr>
    </w:p>
    <w:p w14:paraId="59293D99" w14:textId="77777777" w:rsidR="007B6378" w:rsidRPr="006E6971" w:rsidRDefault="007B6378" w:rsidP="002644A5">
      <w:pPr>
        <w:pStyle w:val="Ttulo1"/>
        <w:numPr>
          <w:ilvl w:val="0"/>
          <w:numId w:val="19"/>
        </w:numPr>
        <w:spacing w:after="0" w:line="276" w:lineRule="auto"/>
        <w:jc w:val="both"/>
        <w:rPr>
          <w:rFonts w:ascii="Century Gothic" w:hAnsi="Century Gothic"/>
          <w:sz w:val="20"/>
          <w:szCs w:val="20"/>
        </w:rPr>
      </w:pPr>
      <w:bookmarkStart w:id="47" w:name="_Toc469307665"/>
      <w:bookmarkStart w:id="48" w:name="_Toc531964814"/>
      <w:r w:rsidRPr="006E6971">
        <w:rPr>
          <w:rFonts w:ascii="Century Gothic" w:hAnsi="Century Gothic"/>
          <w:sz w:val="20"/>
          <w:szCs w:val="20"/>
        </w:rPr>
        <w:t>METODOLOGÍA</w:t>
      </w:r>
      <w:bookmarkEnd w:id="47"/>
      <w:bookmarkEnd w:id="48"/>
      <w:r w:rsidRPr="006E6971">
        <w:rPr>
          <w:rFonts w:ascii="Century Gothic" w:hAnsi="Century Gothic"/>
          <w:sz w:val="20"/>
          <w:szCs w:val="20"/>
        </w:rPr>
        <w:t xml:space="preserve">  </w:t>
      </w:r>
    </w:p>
    <w:p w14:paraId="1E2CFC30" w14:textId="77777777" w:rsidR="007B6378" w:rsidRPr="006E6971" w:rsidRDefault="007B6378" w:rsidP="007B6378">
      <w:pPr>
        <w:spacing w:after="0"/>
        <w:rPr>
          <w:rFonts w:ascii="Century Gothic" w:hAnsi="Century Gothic" w:cs="Arial"/>
          <w:sz w:val="20"/>
          <w:szCs w:val="20"/>
        </w:rPr>
      </w:pPr>
    </w:p>
    <w:p w14:paraId="3ED37C9A" w14:textId="77777777" w:rsidR="007B6378" w:rsidRPr="006E6971" w:rsidRDefault="007B6378" w:rsidP="002644A5">
      <w:pPr>
        <w:spacing w:after="0" w:line="259" w:lineRule="auto"/>
        <w:jc w:val="both"/>
        <w:rPr>
          <w:rFonts w:ascii="Century Gothic" w:hAnsi="Century Gothic" w:cs="Arial"/>
          <w:sz w:val="20"/>
          <w:szCs w:val="20"/>
        </w:rPr>
      </w:pPr>
      <w:r w:rsidRPr="006E6971">
        <w:rPr>
          <w:rFonts w:ascii="Century Gothic" w:hAnsi="Century Gothic" w:cs="Arial"/>
          <w:sz w:val="20"/>
          <w:szCs w:val="20"/>
        </w:rPr>
        <w:t>Para la proyección de ingresos, anualmente se realizará el análisis del comportamiento histórico de los diferentes rubros, así como los recaudos efectivos y proyectados en la vigencia en curso. Los índices de crecimiento resultantes serán comparados con el índice de inflación proyectado y las metas de gestión, a partir de los cuales se decidirán los parámetros para la estimación de ingresos de la siguiente vigencia.</w:t>
      </w:r>
    </w:p>
    <w:p w14:paraId="525FFE81" w14:textId="77777777" w:rsidR="007B6378" w:rsidRPr="006E6971" w:rsidRDefault="007B6378" w:rsidP="007B6378">
      <w:pPr>
        <w:spacing w:after="0" w:line="259" w:lineRule="auto"/>
        <w:rPr>
          <w:rFonts w:ascii="Century Gothic" w:hAnsi="Century Gothic" w:cs="Arial"/>
          <w:sz w:val="20"/>
          <w:szCs w:val="20"/>
        </w:rPr>
      </w:pPr>
    </w:p>
    <w:p w14:paraId="47B37D8B" w14:textId="77777777" w:rsidR="007B6378" w:rsidRPr="006E6971" w:rsidRDefault="007B6378" w:rsidP="002644A5">
      <w:pPr>
        <w:spacing w:after="0" w:line="259" w:lineRule="auto"/>
        <w:jc w:val="both"/>
        <w:rPr>
          <w:rFonts w:ascii="Century Gothic" w:hAnsi="Century Gothic" w:cs="Arial"/>
          <w:sz w:val="20"/>
          <w:szCs w:val="20"/>
        </w:rPr>
      </w:pPr>
      <w:r w:rsidRPr="006E6971">
        <w:rPr>
          <w:rFonts w:ascii="Century Gothic" w:hAnsi="Century Gothic" w:cs="Arial"/>
          <w:sz w:val="20"/>
          <w:szCs w:val="20"/>
        </w:rPr>
        <w:t>Para los ingresos públicos se considerará la reglamentación de tarifas autorizadas por el Gobierno Nacional y el volumen de transacciones proyectadas. Para los ingresos privados se tomará como base el número de afiliados vigentes y la meta de incremento, aplicando las tarifas correspondientes; así mismo se estimarán los servicios adicionales que constituyan fuente de recurso privado, de conformidad con las metas de gestión.</w:t>
      </w:r>
    </w:p>
    <w:p w14:paraId="4BE41FCD" w14:textId="77777777" w:rsidR="007B6378" w:rsidRPr="006E6971" w:rsidRDefault="007B6378" w:rsidP="007B6378">
      <w:pPr>
        <w:spacing w:after="0" w:line="259" w:lineRule="auto"/>
        <w:rPr>
          <w:rFonts w:ascii="Century Gothic" w:hAnsi="Century Gothic" w:cs="Arial"/>
          <w:sz w:val="20"/>
          <w:szCs w:val="20"/>
        </w:rPr>
      </w:pPr>
    </w:p>
    <w:p w14:paraId="09A4E14E" w14:textId="77777777" w:rsidR="007B6378" w:rsidRPr="006E6971" w:rsidRDefault="007B6378" w:rsidP="002644A5">
      <w:pPr>
        <w:spacing w:after="0" w:line="259" w:lineRule="auto"/>
        <w:jc w:val="both"/>
        <w:rPr>
          <w:rFonts w:ascii="Century Gothic" w:hAnsi="Century Gothic" w:cs="Arial"/>
          <w:sz w:val="20"/>
          <w:szCs w:val="20"/>
        </w:rPr>
      </w:pPr>
      <w:r w:rsidRPr="006E6971">
        <w:rPr>
          <w:rFonts w:ascii="Century Gothic" w:hAnsi="Century Gothic" w:cs="Arial"/>
          <w:sz w:val="20"/>
          <w:szCs w:val="20"/>
        </w:rPr>
        <w:lastRenderedPageBreak/>
        <w:t xml:space="preserve">Los ingresos provenientes de arrendamientos se proyectarán sobre la base de los cánones de arrendamientos vigentes incrementados en el índice de inflación, teniendo en consideración las vigencias de los respectivos contratos.  </w:t>
      </w:r>
    </w:p>
    <w:p w14:paraId="15641B0C" w14:textId="77777777" w:rsidR="007B6378" w:rsidRPr="006E6971" w:rsidRDefault="007B6378" w:rsidP="007B6378">
      <w:pPr>
        <w:spacing w:after="0" w:line="259" w:lineRule="auto"/>
        <w:rPr>
          <w:rFonts w:ascii="Century Gothic" w:hAnsi="Century Gothic" w:cs="Arial"/>
          <w:sz w:val="20"/>
          <w:szCs w:val="20"/>
        </w:rPr>
      </w:pPr>
    </w:p>
    <w:p w14:paraId="3C6E4731" w14:textId="77777777" w:rsidR="007B6378" w:rsidRPr="006E6971" w:rsidRDefault="007B6378" w:rsidP="002644A5">
      <w:pPr>
        <w:spacing w:after="0" w:line="259" w:lineRule="auto"/>
        <w:jc w:val="both"/>
        <w:rPr>
          <w:rFonts w:ascii="Century Gothic" w:hAnsi="Century Gothic" w:cs="Arial"/>
          <w:sz w:val="20"/>
          <w:szCs w:val="20"/>
        </w:rPr>
      </w:pPr>
      <w:r w:rsidRPr="006E6971">
        <w:rPr>
          <w:rFonts w:ascii="Century Gothic" w:hAnsi="Century Gothic" w:cs="Arial"/>
          <w:sz w:val="20"/>
          <w:szCs w:val="20"/>
        </w:rPr>
        <w:t>Tratándose de rendimientos financieros, se proyectarán los flujos de caja para cada tipo de recurso y se determinarán las disponibilidades para la realización de inversiones de corto plazo, a las cuales se aplicará la tasa de interés promedio para estimar así los ingresos a presupuestar.</w:t>
      </w:r>
    </w:p>
    <w:p w14:paraId="6DAE069A" w14:textId="77777777" w:rsidR="009A795E" w:rsidRPr="006E6971" w:rsidRDefault="009A795E" w:rsidP="002644A5">
      <w:pPr>
        <w:spacing w:after="0" w:line="259" w:lineRule="auto"/>
        <w:jc w:val="both"/>
        <w:rPr>
          <w:rFonts w:ascii="Century Gothic" w:hAnsi="Century Gothic" w:cs="Arial"/>
          <w:sz w:val="20"/>
          <w:szCs w:val="20"/>
        </w:rPr>
      </w:pPr>
    </w:p>
    <w:p w14:paraId="4840400D" w14:textId="77777777" w:rsidR="007B6378" w:rsidRPr="006E6971" w:rsidRDefault="007B6378" w:rsidP="002644A5">
      <w:pPr>
        <w:spacing w:after="0" w:line="259" w:lineRule="auto"/>
        <w:jc w:val="both"/>
        <w:rPr>
          <w:rFonts w:ascii="Century Gothic" w:hAnsi="Century Gothic" w:cs="Arial"/>
          <w:sz w:val="20"/>
          <w:szCs w:val="20"/>
        </w:rPr>
      </w:pPr>
      <w:r w:rsidRPr="006E6971">
        <w:rPr>
          <w:rFonts w:ascii="Century Gothic" w:hAnsi="Century Gothic" w:cs="Arial"/>
          <w:sz w:val="20"/>
          <w:szCs w:val="20"/>
        </w:rPr>
        <w:t>E</w:t>
      </w:r>
      <w:r w:rsidR="009A795E" w:rsidRPr="006E6971">
        <w:rPr>
          <w:rFonts w:ascii="Century Gothic" w:hAnsi="Century Gothic" w:cs="Arial"/>
          <w:sz w:val="20"/>
          <w:szCs w:val="20"/>
        </w:rPr>
        <w:t>n e</w:t>
      </w:r>
      <w:r w:rsidRPr="006E6971">
        <w:rPr>
          <w:rFonts w:ascii="Century Gothic" w:hAnsi="Century Gothic" w:cs="Arial"/>
          <w:sz w:val="20"/>
          <w:szCs w:val="20"/>
        </w:rPr>
        <w:t xml:space="preserve">l presupuesto de gastos </w:t>
      </w:r>
      <w:r w:rsidR="009A795E" w:rsidRPr="006E6971">
        <w:rPr>
          <w:rFonts w:ascii="Century Gothic" w:hAnsi="Century Gothic" w:cs="Arial"/>
          <w:sz w:val="20"/>
          <w:szCs w:val="20"/>
        </w:rPr>
        <w:t>la prioridad número uno es garantizar optima prestación de los servicios registrales y en segundo lugar los demás proyectos y programas, para ello se debe tener en cuenta</w:t>
      </w:r>
      <w:r w:rsidRPr="006E6971">
        <w:rPr>
          <w:rFonts w:ascii="Century Gothic" w:hAnsi="Century Gothic" w:cs="Arial"/>
          <w:sz w:val="20"/>
          <w:szCs w:val="20"/>
        </w:rPr>
        <w:t xml:space="preserve"> el cumplimiento de las obligaciones laborales, para lo cual proyectará la nómina y los gastos inherentes a ella (prestaciones sociales, aportes patronales y contribuciones) conforme a la planta de personal aprobada, las escalas salariales vigentes y las proyecciones de personal temporal requeridas para la prestación de los servicios y la ejecución de los proyectos. Los incrementos salariales anuales consultarán el incremento del salario mínimo, el índice de inflación y la disponibilidad de recursos, realizando las proyecciones que se someterán a la decisión de la presidencia y la junta directiva.</w:t>
      </w:r>
    </w:p>
    <w:p w14:paraId="63E6012C" w14:textId="77777777" w:rsidR="007B6378" w:rsidRPr="006E6971" w:rsidRDefault="007B6378" w:rsidP="007B6378">
      <w:pPr>
        <w:spacing w:after="0" w:line="259" w:lineRule="auto"/>
        <w:rPr>
          <w:rFonts w:ascii="Century Gothic" w:hAnsi="Century Gothic" w:cs="Arial"/>
          <w:sz w:val="20"/>
          <w:szCs w:val="20"/>
        </w:rPr>
      </w:pPr>
    </w:p>
    <w:p w14:paraId="09C7D5A5" w14:textId="77777777" w:rsidR="007B6378" w:rsidRPr="006E6971" w:rsidRDefault="007B6378" w:rsidP="009A795E">
      <w:pPr>
        <w:spacing w:after="0" w:line="259" w:lineRule="auto"/>
        <w:jc w:val="both"/>
        <w:rPr>
          <w:rFonts w:ascii="Century Gothic" w:hAnsi="Century Gothic" w:cs="Arial"/>
          <w:sz w:val="20"/>
          <w:szCs w:val="20"/>
        </w:rPr>
      </w:pPr>
      <w:r w:rsidRPr="006E6971">
        <w:rPr>
          <w:rFonts w:ascii="Century Gothic" w:hAnsi="Century Gothic" w:cs="Arial"/>
          <w:sz w:val="20"/>
          <w:szCs w:val="20"/>
        </w:rPr>
        <w:t xml:space="preserve">Las obligaciones tributarias, legales y reglamentarias se proyectarán de conformidad con las bases y tarifas establecidas para cada caso. Dichos gastos serán prioritarios frente a los demás relacionados con el funcionamiento de la entidad y la ejecución de proyectos. Para la liquidación de aportes a la Superintendencia de Industria y Comercio, se considerará el 1% del valor total de los ingresos aprobados para la vigencia y sus </w:t>
      </w:r>
      <w:r w:rsidR="003028EF" w:rsidRPr="006E6971">
        <w:rPr>
          <w:rFonts w:ascii="Century Gothic" w:hAnsi="Century Gothic" w:cs="Arial"/>
          <w:sz w:val="20"/>
          <w:szCs w:val="20"/>
        </w:rPr>
        <w:t>adicciones</w:t>
      </w:r>
      <w:r w:rsidRPr="006E6971">
        <w:rPr>
          <w:rFonts w:ascii="Century Gothic" w:hAnsi="Century Gothic" w:cs="Arial"/>
          <w:sz w:val="20"/>
          <w:szCs w:val="20"/>
        </w:rPr>
        <w:t>, los cuales no incluyen los recursos de terceros administrados por la Cámara</w:t>
      </w:r>
      <w:r w:rsidR="00C57092" w:rsidRPr="006E6971">
        <w:rPr>
          <w:rFonts w:ascii="Century Gothic" w:hAnsi="Century Gothic" w:cs="Arial"/>
          <w:sz w:val="20"/>
          <w:szCs w:val="20"/>
        </w:rPr>
        <w:t xml:space="preserve"> en calidad de contratos de mandato</w:t>
      </w:r>
      <w:r w:rsidRPr="006E6971">
        <w:rPr>
          <w:rFonts w:ascii="Century Gothic" w:hAnsi="Century Gothic" w:cs="Arial"/>
          <w:sz w:val="20"/>
          <w:szCs w:val="20"/>
        </w:rPr>
        <w:t xml:space="preserve"> ni los excedentes del ejercicio o acumulados de los cuales se disponga para la inversión.</w:t>
      </w:r>
    </w:p>
    <w:p w14:paraId="525BDA8E" w14:textId="77777777" w:rsidR="007B6378" w:rsidRPr="006E6971" w:rsidRDefault="007B6378" w:rsidP="007B6378">
      <w:pPr>
        <w:spacing w:after="0" w:line="259" w:lineRule="auto"/>
        <w:rPr>
          <w:rFonts w:ascii="Century Gothic" w:hAnsi="Century Gothic" w:cs="Arial"/>
          <w:sz w:val="20"/>
          <w:szCs w:val="20"/>
        </w:rPr>
      </w:pPr>
    </w:p>
    <w:p w14:paraId="28DC5B98" w14:textId="77777777" w:rsidR="007B6378" w:rsidRPr="006E6971" w:rsidRDefault="007B6378" w:rsidP="009A795E">
      <w:pPr>
        <w:spacing w:after="0" w:line="259" w:lineRule="auto"/>
        <w:jc w:val="both"/>
        <w:rPr>
          <w:rFonts w:ascii="Century Gothic" w:hAnsi="Century Gothic" w:cs="Arial"/>
          <w:sz w:val="20"/>
          <w:szCs w:val="20"/>
        </w:rPr>
      </w:pPr>
      <w:r w:rsidRPr="006E6971">
        <w:rPr>
          <w:rFonts w:ascii="Century Gothic" w:hAnsi="Century Gothic" w:cs="Arial"/>
          <w:sz w:val="20"/>
          <w:szCs w:val="20"/>
        </w:rPr>
        <w:t>Los gastos asociados al normal funcionamiento de la entidad tales como materiales y suministros, servicios públicos, seguros, combustibles, mantenimientos y similares, se proyectarán en el presupuesto consultando los comportamientos históricos, las metas de gestión y los índices de inflación.</w:t>
      </w:r>
    </w:p>
    <w:p w14:paraId="28B2A02D" w14:textId="77777777" w:rsidR="007B6378" w:rsidRPr="006E6971" w:rsidRDefault="007B6378" w:rsidP="007B6378">
      <w:pPr>
        <w:spacing w:after="0" w:line="259" w:lineRule="auto"/>
        <w:rPr>
          <w:rFonts w:ascii="Century Gothic" w:hAnsi="Century Gothic" w:cs="Arial"/>
          <w:sz w:val="20"/>
          <w:szCs w:val="20"/>
        </w:rPr>
      </w:pPr>
    </w:p>
    <w:p w14:paraId="67B79C89" w14:textId="77777777" w:rsidR="007B6378" w:rsidRPr="006E6971" w:rsidRDefault="007B6378" w:rsidP="009A795E">
      <w:pPr>
        <w:spacing w:after="0" w:line="259" w:lineRule="auto"/>
        <w:jc w:val="both"/>
        <w:rPr>
          <w:rFonts w:ascii="Century Gothic" w:hAnsi="Century Gothic" w:cs="Arial"/>
          <w:sz w:val="20"/>
          <w:szCs w:val="20"/>
        </w:rPr>
      </w:pPr>
      <w:r w:rsidRPr="006E6971">
        <w:rPr>
          <w:rFonts w:ascii="Century Gothic" w:hAnsi="Century Gothic" w:cs="Arial"/>
          <w:sz w:val="20"/>
          <w:szCs w:val="20"/>
        </w:rPr>
        <w:t>Los recursos del presupuesto garantizarán todos los gastos requeridos para la prestación de los servicios registrales y los remanentes podrán ser destinados a gastos corrientes o de inversión. Para ello, se establecerán los correspondientes planes de trabajo y planes de inversión.</w:t>
      </w:r>
    </w:p>
    <w:p w14:paraId="09FD2AD6" w14:textId="77777777" w:rsidR="007B6378" w:rsidRPr="006E6971" w:rsidRDefault="007B6378" w:rsidP="007B6378">
      <w:pPr>
        <w:spacing w:after="0" w:line="259" w:lineRule="auto"/>
        <w:rPr>
          <w:rFonts w:ascii="Century Gothic" w:hAnsi="Century Gothic" w:cs="Arial"/>
          <w:sz w:val="20"/>
          <w:szCs w:val="20"/>
        </w:rPr>
      </w:pPr>
    </w:p>
    <w:p w14:paraId="5060F8E8" w14:textId="77777777" w:rsidR="007B6378" w:rsidRPr="006E6971" w:rsidRDefault="007B6378" w:rsidP="009A795E">
      <w:pPr>
        <w:pStyle w:val="Ttulo1"/>
        <w:numPr>
          <w:ilvl w:val="0"/>
          <w:numId w:val="19"/>
        </w:numPr>
        <w:spacing w:after="0" w:line="276" w:lineRule="auto"/>
        <w:jc w:val="both"/>
        <w:rPr>
          <w:rFonts w:ascii="Century Gothic" w:hAnsi="Century Gothic"/>
          <w:sz w:val="20"/>
          <w:szCs w:val="20"/>
        </w:rPr>
      </w:pPr>
      <w:bookmarkStart w:id="49" w:name="_Toc469307666"/>
      <w:bookmarkStart w:id="50" w:name="_Toc531964815"/>
      <w:r w:rsidRPr="006E6971">
        <w:rPr>
          <w:rFonts w:ascii="Century Gothic" w:hAnsi="Century Gothic"/>
          <w:sz w:val="20"/>
          <w:szCs w:val="20"/>
        </w:rPr>
        <w:t>PLAN ANUAL DE TRABAJO</w:t>
      </w:r>
      <w:bookmarkEnd w:id="49"/>
      <w:bookmarkEnd w:id="50"/>
      <w:r w:rsidRPr="006E6971">
        <w:rPr>
          <w:rFonts w:ascii="Century Gothic" w:hAnsi="Century Gothic"/>
          <w:sz w:val="20"/>
          <w:szCs w:val="20"/>
        </w:rPr>
        <w:t xml:space="preserve">  </w:t>
      </w:r>
    </w:p>
    <w:p w14:paraId="3339B9B8" w14:textId="77777777" w:rsidR="007B6378" w:rsidRPr="006E6971" w:rsidRDefault="007B6378" w:rsidP="007B6378">
      <w:pPr>
        <w:spacing w:after="0" w:line="259" w:lineRule="auto"/>
        <w:rPr>
          <w:rFonts w:ascii="Century Gothic" w:hAnsi="Century Gothic" w:cs="Arial"/>
          <w:sz w:val="20"/>
          <w:szCs w:val="20"/>
        </w:rPr>
      </w:pPr>
    </w:p>
    <w:p w14:paraId="48968EBA" w14:textId="77777777" w:rsidR="007B6378" w:rsidRPr="006E6971" w:rsidRDefault="007B6378" w:rsidP="009A795E">
      <w:pPr>
        <w:spacing w:after="0" w:line="259" w:lineRule="auto"/>
        <w:jc w:val="both"/>
        <w:rPr>
          <w:rFonts w:ascii="Century Gothic" w:hAnsi="Century Gothic" w:cs="Arial"/>
          <w:sz w:val="20"/>
          <w:szCs w:val="20"/>
        </w:rPr>
      </w:pPr>
      <w:r w:rsidRPr="006E6971">
        <w:rPr>
          <w:rFonts w:ascii="Century Gothic" w:hAnsi="Century Gothic" w:cs="Arial"/>
          <w:sz w:val="20"/>
          <w:szCs w:val="20"/>
        </w:rPr>
        <w:t>El Plan Anual de Trabajo es un instrumento de planeación que permite llevar los propósitos del Plan Estratégico de la entidad al presupuesto anual; partiendo de la misión y visión de la entidad, así como de las metas del Plan Estratégico, anualmente se definirán los programas y proyectos asociados a los diferentes centros de costos y bajo la responsabilidad de cada una de las áreas.</w:t>
      </w:r>
    </w:p>
    <w:p w14:paraId="52EE48F7" w14:textId="77777777" w:rsidR="007B6378" w:rsidRPr="006E6971" w:rsidRDefault="007B6378" w:rsidP="007B6378">
      <w:pPr>
        <w:spacing w:after="0" w:line="259" w:lineRule="auto"/>
        <w:rPr>
          <w:rFonts w:ascii="Century Gothic" w:hAnsi="Century Gothic" w:cs="Arial"/>
          <w:sz w:val="20"/>
          <w:szCs w:val="20"/>
        </w:rPr>
      </w:pPr>
    </w:p>
    <w:p w14:paraId="1A720BF1" w14:textId="77777777" w:rsidR="007B6378" w:rsidRPr="006E6971" w:rsidRDefault="007B6378" w:rsidP="009A795E">
      <w:pPr>
        <w:spacing w:after="0" w:line="259" w:lineRule="auto"/>
        <w:jc w:val="both"/>
        <w:rPr>
          <w:rFonts w:ascii="Century Gothic" w:hAnsi="Century Gothic" w:cs="Arial"/>
          <w:sz w:val="20"/>
          <w:szCs w:val="20"/>
        </w:rPr>
      </w:pPr>
      <w:r w:rsidRPr="006E6971">
        <w:rPr>
          <w:rFonts w:ascii="Century Gothic" w:hAnsi="Century Gothic" w:cs="Arial"/>
          <w:sz w:val="20"/>
          <w:szCs w:val="20"/>
        </w:rPr>
        <w:t xml:space="preserve">El Plan de Trabajo General será aprobado por la Junta Directiva como parte integral del Presupuesto Anual y contendrá la totalidad de los programas a ejecutar durante la </w:t>
      </w:r>
      <w:r w:rsidRPr="006E6971">
        <w:rPr>
          <w:rFonts w:ascii="Century Gothic" w:hAnsi="Century Gothic" w:cs="Arial"/>
          <w:sz w:val="20"/>
          <w:szCs w:val="20"/>
        </w:rPr>
        <w:lastRenderedPageBreak/>
        <w:t>vigencia con las correspondientes metas, componentes, recursos asignados y responsables.</w:t>
      </w:r>
    </w:p>
    <w:p w14:paraId="2440D8B8" w14:textId="77777777" w:rsidR="00547221" w:rsidRDefault="00547221" w:rsidP="006314FA">
      <w:pPr>
        <w:spacing w:after="0"/>
        <w:jc w:val="both"/>
        <w:rPr>
          <w:rFonts w:ascii="Century Gothic" w:hAnsi="Century Gothic" w:cs="Arial"/>
          <w:sz w:val="20"/>
          <w:szCs w:val="20"/>
        </w:rPr>
      </w:pPr>
    </w:p>
    <w:p w14:paraId="66C6DF36" w14:textId="77777777" w:rsidR="007B6378" w:rsidRPr="006E6971" w:rsidRDefault="007B6378" w:rsidP="006314FA">
      <w:pPr>
        <w:spacing w:after="0"/>
        <w:jc w:val="both"/>
        <w:rPr>
          <w:rFonts w:ascii="Century Gothic" w:hAnsi="Century Gothic" w:cs="Arial"/>
          <w:sz w:val="20"/>
          <w:szCs w:val="20"/>
        </w:rPr>
      </w:pPr>
      <w:r w:rsidRPr="006E6971">
        <w:rPr>
          <w:rFonts w:ascii="Century Gothic" w:hAnsi="Century Gothic" w:cs="Arial"/>
          <w:sz w:val="20"/>
          <w:szCs w:val="20"/>
        </w:rPr>
        <w:t>Una vez aprobado el Plan de Trabajo General, con fundamento en las metas establecidas en el Plan Estratégico y el presupuesto aprobado, el Presidente Ejecutivo aprobará al nivel de detalle los Planes Anuales de Trabajo de cada área y establecerá los mecanismos de seguimiento para la oportuna presentación de informes de gestión</w:t>
      </w:r>
    </w:p>
    <w:p w14:paraId="766E08AF" w14:textId="77777777" w:rsidR="007B6378" w:rsidRPr="006E6971" w:rsidRDefault="007B6378" w:rsidP="007B6378">
      <w:pPr>
        <w:spacing w:after="0"/>
        <w:rPr>
          <w:rFonts w:ascii="Century Gothic" w:hAnsi="Century Gothic" w:cs="Arial"/>
          <w:sz w:val="20"/>
          <w:szCs w:val="20"/>
        </w:rPr>
      </w:pPr>
    </w:p>
    <w:p w14:paraId="76501B41" w14:textId="77777777" w:rsidR="00F85C00" w:rsidRPr="006E6971" w:rsidRDefault="007B6378" w:rsidP="006314FA">
      <w:pPr>
        <w:spacing w:after="0"/>
        <w:jc w:val="both"/>
        <w:rPr>
          <w:rFonts w:ascii="Century Gothic" w:hAnsi="Century Gothic" w:cs="Arial"/>
          <w:sz w:val="20"/>
          <w:szCs w:val="20"/>
        </w:rPr>
      </w:pPr>
      <w:r w:rsidRPr="006E6971">
        <w:rPr>
          <w:rFonts w:ascii="Century Gothic" w:hAnsi="Century Gothic" w:cs="Arial"/>
          <w:sz w:val="20"/>
          <w:szCs w:val="20"/>
        </w:rPr>
        <w:t>Los Planes Anuales de Trabajo de cada área detallarán los recursos requeridos para la ejecución de cada programa a su cargo, aplicando la codificación y definición cuentas auxiliares de los rubros, así como la fuente de lo</w:t>
      </w:r>
      <w:r w:rsidR="006314FA" w:rsidRPr="006E6971">
        <w:rPr>
          <w:rFonts w:ascii="Century Gothic" w:hAnsi="Century Gothic" w:cs="Arial"/>
          <w:sz w:val="20"/>
          <w:szCs w:val="20"/>
        </w:rPr>
        <w:t xml:space="preserve">s </w:t>
      </w:r>
      <w:r w:rsidR="006314FA" w:rsidRPr="006D40B3">
        <w:rPr>
          <w:rFonts w:ascii="Century Gothic" w:hAnsi="Century Gothic" w:cs="Arial"/>
          <w:sz w:val="20"/>
          <w:szCs w:val="20"/>
        </w:rPr>
        <w:t xml:space="preserve">recursos para su financiación, para ello </w:t>
      </w:r>
      <w:r w:rsidR="00F85C00" w:rsidRPr="006D40B3">
        <w:rPr>
          <w:rFonts w:ascii="Century Gothic" w:hAnsi="Century Gothic" w:cs="Arial"/>
          <w:sz w:val="20"/>
          <w:szCs w:val="20"/>
        </w:rPr>
        <w:t>se utiliza el formato de Plan Anual de trabajo por área.</w:t>
      </w:r>
      <w:r w:rsidR="00E9223B" w:rsidRPr="006D40B3">
        <w:rPr>
          <w:rFonts w:ascii="Century Gothic" w:hAnsi="Century Gothic" w:cs="Arial"/>
          <w:sz w:val="20"/>
          <w:szCs w:val="20"/>
        </w:rPr>
        <w:t xml:space="preserve"> FOR- DAF -16</w:t>
      </w:r>
    </w:p>
    <w:p w14:paraId="7A328C37" w14:textId="77777777" w:rsidR="007B6378" w:rsidRPr="006E6971" w:rsidRDefault="007B6378" w:rsidP="007B6378">
      <w:pPr>
        <w:spacing w:after="0" w:line="259" w:lineRule="auto"/>
        <w:rPr>
          <w:rFonts w:ascii="Century Gothic" w:hAnsi="Century Gothic" w:cs="Arial"/>
          <w:sz w:val="20"/>
          <w:szCs w:val="20"/>
        </w:rPr>
      </w:pPr>
    </w:p>
    <w:p w14:paraId="003A00B6" w14:textId="77777777" w:rsidR="007B6378" w:rsidRPr="006E6971" w:rsidRDefault="007776CB" w:rsidP="007B6378">
      <w:pPr>
        <w:spacing w:after="0" w:line="259" w:lineRule="auto"/>
        <w:rPr>
          <w:rFonts w:ascii="Century Gothic" w:hAnsi="Century Gothic" w:cs="Arial"/>
          <w:sz w:val="20"/>
          <w:szCs w:val="20"/>
        </w:rPr>
      </w:pPr>
      <w:r>
        <w:rPr>
          <w:rFonts w:ascii="Century Gothic" w:hAnsi="Century Gothic" w:cs="Arial"/>
          <w:sz w:val="20"/>
          <w:szCs w:val="20"/>
        </w:rPr>
        <w:t xml:space="preserve"> </w:t>
      </w:r>
      <w:r w:rsidR="001B5BDB">
        <w:rPr>
          <w:noProof/>
          <w:lang w:val="en-US"/>
        </w:rPr>
        <w:drawing>
          <wp:inline distT="0" distB="0" distL="0" distR="0" wp14:anchorId="46895C77" wp14:editId="1EAD1B85">
            <wp:extent cx="6127845" cy="2626995"/>
            <wp:effectExtent l="0" t="0" r="635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30628" cy="2628188"/>
                    </a:xfrm>
                    <a:prstGeom prst="rect">
                      <a:avLst/>
                    </a:prstGeom>
                  </pic:spPr>
                </pic:pic>
              </a:graphicData>
            </a:graphic>
          </wp:inline>
        </w:drawing>
      </w:r>
    </w:p>
    <w:p w14:paraId="4C39FACB" w14:textId="77777777" w:rsidR="007B6378" w:rsidRPr="006E6971" w:rsidRDefault="007B6378" w:rsidP="007B6378">
      <w:pPr>
        <w:spacing w:after="0" w:line="259" w:lineRule="auto"/>
        <w:rPr>
          <w:rFonts w:ascii="Century Gothic" w:hAnsi="Century Gothic" w:cs="Arial"/>
          <w:sz w:val="20"/>
          <w:szCs w:val="20"/>
        </w:rPr>
      </w:pPr>
    </w:p>
    <w:p w14:paraId="67570BD2" w14:textId="77777777" w:rsidR="0096468C" w:rsidRDefault="007B6378" w:rsidP="0096468C">
      <w:pPr>
        <w:pStyle w:val="Ttulo1"/>
        <w:numPr>
          <w:ilvl w:val="0"/>
          <w:numId w:val="19"/>
        </w:numPr>
        <w:spacing w:after="0" w:line="276" w:lineRule="auto"/>
        <w:jc w:val="both"/>
        <w:rPr>
          <w:rFonts w:ascii="Century Gothic" w:hAnsi="Century Gothic"/>
          <w:sz w:val="20"/>
          <w:szCs w:val="20"/>
        </w:rPr>
      </w:pPr>
      <w:bookmarkStart w:id="51" w:name="_Toc469307667"/>
      <w:bookmarkStart w:id="52" w:name="_Toc531964816"/>
      <w:r w:rsidRPr="006E6971">
        <w:rPr>
          <w:rFonts w:ascii="Century Gothic" w:hAnsi="Century Gothic"/>
          <w:sz w:val="20"/>
          <w:szCs w:val="20"/>
        </w:rPr>
        <w:t>PROCEDIMIENTO PARA REALIZAR LAS ACTIVIDADES</w:t>
      </w:r>
      <w:bookmarkEnd w:id="51"/>
      <w:bookmarkEnd w:id="52"/>
      <w:r w:rsidRPr="006E6971">
        <w:rPr>
          <w:rFonts w:ascii="Century Gothic" w:hAnsi="Century Gothic"/>
          <w:sz w:val="20"/>
          <w:szCs w:val="20"/>
        </w:rPr>
        <w:t xml:space="preserve"> </w:t>
      </w:r>
    </w:p>
    <w:p w14:paraId="234ACDA9" w14:textId="77777777" w:rsidR="00921832" w:rsidRDefault="00921832" w:rsidP="0096468C">
      <w:pPr>
        <w:spacing w:after="0"/>
        <w:jc w:val="both"/>
        <w:rPr>
          <w:rFonts w:ascii="Century Gothic" w:hAnsi="Century Gothic" w:cs="Arial"/>
          <w:iCs/>
          <w:sz w:val="20"/>
          <w:szCs w:val="20"/>
        </w:rPr>
      </w:pPr>
    </w:p>
    <w:p w14:paraId="2D82C5FC" w14:textId="6D74576C" w:rsidR="0096468C" w:rsidRPr="006D40B3" w:rsidRDefault="0096468C" w:rsidP="0096468C">
      <w:pPr>
        <w:spacing w:after="0"/>
        <w:jc w:val="both"/>
        <w:rPr>
          <w:rFonts w:ascii="Century Gothic" w:hAnsi="Century Gothic" w:cs="Arial"/>
          <w:iCs/>
          <w:sz w:val="20"/>
          <w:szCs w:val="20"/>
        </w:rPr>
      </w:pPr>
      <w:r w:rsidRPr="006D40B3">
        <w:rPr>
          <w:rFonts w:ascii="Century Gothic" w:hAnsi="Century Gothic" w:cs="Arial"/>
          <w:iCs/>
          <w:sz w:val="20"/>
          <w:szCs w:val="20"/>
        </w:rPr>
        <w:t>Estos pasos se realizarán por medio de las diferentes herramientas tecnológicas.</w:t>
      </w:r>
    </w:p>
    <w:p w14:paraId="0CF21CB5" w14:textId="77777777" w:rsidR="007B6378" w:rsidRPr="006D40B3" w:rsidRDefault="007B6378" w:rsidP="007B6378">
      <w:pPr>
        <w:spacing w:after="0"/>
        <w:rPr>
          <w:rFonts w:ascii="Century Gothic" w:hAnsi="Century Gothic" w:cs="Arial"/>
          <w:sz w:val="20"/>
          <w:szCs w:val="20"/>
        </w:rPr>
      </w:pPr>
    </w:p>
    <w:p w14:paraId="3F43FC28" w14:textId="77777777" w:rsidR="007B6378" w:rsidRPr="006D40B3" w:rsidRDefault="007B6378" w:rsidP="00CE5843">
      <w:pPr>
        <w:pStyle w:val="Prrafodelista"/>
        <w:numPr>
          <w:ilvl w:val="1"/>
          <w:numId w:val="19"/>
        </w:numPr>
        <w:spacing w:after="0" w:line="240" w:lineRule="auto"/>
        <w:rPr>
          <w:rStyle w:val="Ttulo2Car"/>
          <w:rFonts w:ascii="Century Gothic" w:hAnsi="Century Gothic"/>
          <w:sz w:val="20"/>
          <w:szCs w:val="20"/>
        </w:rPr>
      </w:pPr>
      <w:bookmarkStart w:id="53" w:name="_Toc531964817"/>
      <w:r w:rsidRPr="006D40B3">
        <w:rPr>
          <w:rStyle w:val="Ttulo2Car"/>
          <w:rFonts w:ascii="Century Gothic" w:hAnsi="Century Gothic"/>
          <w:sz w:val="20"/>
          <w:szCs w:val="20"/>
        </w:rPr>
        <w:t>FASE DE PREPARACIÓN</w:t>
      </w:r>
      <w:bookmarkEnd w:id="53"/>
    </w:p>
    <w:p w14:paraId="2E2D7169" w14:textId="77777777" w:rsidR="007B6378" w:rsidRPr="006E6971" w:rsidRDefault="007B6378" w:rsidP="007B6378">
      <w:pPr>
        <w:spacing w:after="0"/>
        <w:rPr>
          <w:rFonts w:ascii="Century Gothic" w:hAnsi="Century Gothic" w:cs="Arial"/>
          <w:b/>
          <w:sz w:val="20"/>
          <w:szCs w:val="20"/>
        </w:rPr>
      </w:pPr>
    </w:p>
    <w:p w14:paraId="20648BAF" w14:textId="77777777" w:rsidR="00EE3852" w:rsidRPr="006E6971" w:rsidRDefault="00EE3852" w:rsidP="00EE3852">
      <w:pPr>
        <w:pStyle w:val="Prrafodelista"/>
        <w:numPr>
          <w:ilvl w:val="2"/>
          <w:numId w:val="19"/>
        </w:numPr>
        <w:spacing w:after="0" w:line="240" w:lineRule="auto"/>
        <w:rPr>
          <w:rStyle w:val="Ttulo2Car"/>
          <w:rFonts w:ascii="Century Gothic" w:hAnsi="Century Gothic"/>
          <w:sz w:val="20"/>
          <w:szCs w:val="20"/>
        </w:rPr>
      </w:pPr>
      <w:bookmarkStart w:id="54" w:name="_Toc531964818"/>
      <w:r w:rsidRPr="006E6971">
        <w:rPr>
          <w:rStyle w:val="Ttulo2Car"/>
          <w:rFonts w:ascii="Century Gothic" w:hAnsi="Century Gothic"/>
          <w:sz w:val="20"/>
          <w:szCs w:val="20"/>
        </w:rPr>
        <w:t>Planeación</w:t>
      </w:r>
      <w:bookmarkEnd w:id="54"/>
      <w:r w:rsidRPr="006E6971">
        <w:rPr>
          <w:rStyle w:val="Ttulo2Car"/>
          <w:rFonts w:ascii="Century Gothic" w:hAnsi="Century Gothic"/>
          <w:sz w:val="20"/>
          <w:szCs w:val="20"/>
        </w:rPr>
        <w:t xml:space="preserve"> </w:t>
      </w:r>
    </w:p>
    <w:p w14:paraId="4C4F7770" w14:textId="77777777" w:rsidR="00EE3852" w:rsidRPr="006E6971" w:rsidRDefault="00EE3852" w:rsidP="00EE3852">
      <w:pPr>
        <w:pStyle w:val="Textoindependienteprimerasangra2"/>
        <w:ind w:left="0" w:firstLine="0"/>
        <w:jc w:val="both"/>
        <w:rPr>
          <w:rFonts w:ascii="Century Gothic" w:hAnsi="Century Gothic" w:cs="Arial"/>
          <w:iCs/>
          <w:sz w:val="20"/>
          <w:szCs w:val="20"/>
        </w:rPr>
      </w:pPr>
    </w:p>
    <w:p w14:paraId="1FA5ECBD" w14:textId="77777777" w:rsidR="00EE3852" w:rsidRPr="006E6971" w:rsidRDefault="00EE3852" w:rsidP="00EE3852">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Es lo primero que se realiza entre los meses de septiembre a octubre, anteriores al periodo a presupuestar se debe:</w:t>
      </w:r>
    </w:p>
    <w:p w14:paraId="3B77DB76" w14:textId="77777777" w:rsidR="00EE3852" w:rsidRPr="006E6971" w:rsidRDefault="00EE3852" w:rsidP="00EE3852">
      <w:pPr>
        <w:pStyle w:val="Listaconvietas5"/>
        <w:numPr>
          <w:ilvl w:val="0"/>
          <w:numId w:val="24"/>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t>Repasar la misión y las funciones de la Institución primero y la misión del área en cuestión después.</w:t>
      </w:r>
    </w:p>
    <w:p w14:paraId="002B1EAE" w14:textId="77777777" w:rsidR="00EE3852" w:rsidRPr="006E6971" w:rsidRDefault="00EE3852" w:rsidP="00EE3852">
      <w:pPr>
        <w:pStyle w:val="Listaconvietas5"/>
        <w:numPr>
          <w:ilvl w:val="0"/>
          <w:numId w:val="25"/>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t>Estudiar las políticas anteriores, las vigentes y las nuevas que a manera de directrices entrega la Presidencia de la Cámara, Co</w:t>
      </w:r>
      <w:r w:rsidR="005973F1" w:rsidRPr="006E6971">
        <w:rPr>
          <w:rFonts w:ascii="Century Gothic" w:hAnsi="Century Gothic" w:cs="Arial"/>
          <w:iCs/>
          <w:sz w:val="20"/>
          <w:szCs w:val="20"/>
        </w:rPr>
        <w:t>n</w:t>
      </w:r>
      <w:r w:rsidRPr="006E6971">
        <w:rPr>
          <w:rFonts w:ascii="Century Gothic" w:hAnsi="Century Gothic" w:cs="Arial"/>
          <w:iCs/>
          <w:sz w:val="20"/>
          <w:szCs w:val="20"/>
        </w:rPr>
        <w:t>fec</w:t>
      </w:r>
      <w:r w:rsidR="005973F1" w:rsidRPr="006E6971">
        <w:rPr>
          <w:rFonts w:ascii="Century Gothic" w:hAnsi="Century Gothic" w:cs="Arial"/>
          <w:iCs/>
          <w:sz w:val="20"/>
          <w:szCs w:val="20"/>
        </w:rPr>
        <w:t>á</w:t>
      </w:r>
      <w:r w:rsidRPr="006E6971">
        <w:rPr>
          <w:rFonts w:ascii="Century Gothic" w:hAnsi="Century Gothic" w:cs="Arial"/>
          <w:iCs/>
          <w:sz w:val="20"/>
          <w:szCs w:val="20"/>
        </w:rPr>
        <w:t xml:space="preserve">maras y los entes de Control y Vigilancia todo armonizado con el </w:t>
      </w:r>
      <w:r w:rsidR="00F10D4B" w:rsidRPr="006E6971">
        <w:rPr>
          <w:rFonts w:ascii="Century Gothic" w:hAnsi="Century Gothic" w:cs="Arial"/>
          <w:iCs/>
          <w:sz w:val="20"/>
          <w:szCs w:val="20"/>
        </w:rPr>
        <w:t>Plan</w:t>
      </w:r>
      <w:r w:rsidRPr="006E6971">
        <w:rPr>
          <w:rFonts w:ascii="Century Gothic" w:hAnsi="Century Gothic" w:cs="Arial"/>
          <w:iCs/>
          <w:sz w:val="20"/>
          <w:szCs w:val="20"/>
        </w:rPr>
        <w:t xml:space="preserve"> Estratégico.  </w:t>
      </w:r>
    </w:p>
    <w:p w14:paraId="1144A067" w14:textId="77777777" w:rsidR="00EE3852" w:rsidRPr="006E6971" w:rsidRDefault="00EE3852" w:rsidP="00EE3852">
      <w:pPr>
        <w:pStyle w:val="Listaconvietas5"/>
        <w:numPr>
          <w:ilvl w:val="0"/>
          <w:numId w:val="26"/>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lastRenderedPageBreak/>
        <w:t>De acuerdo con los objetivos de la entidad, redefinir los objetivos propios dentro de la gestión o campo de acción de cada área.</w:t>
      </w:r>
    </w:p>
    <w:p w14:paraId="10CA42D3" w14:textId="77777777" w:rsidR="00EE3852" w:rsidRPr="006E6971" w:rsidRDefault="00EE3852" w:rsidP="00EE3852">
      <w:pPr>
        <w:pStyle w:val="Listaconvietas5"/>
        <w:numPr>
          <w:ilvl w:val="0"/>
          <w:numId w:val="27"/>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t>Definir planes y estrategias para desarrollarlos</w:t>
      </w:r>
    </w:p>
    <w:p w14:paraId="3A724B5C" w14:textId="77777777" w:rsidR="00EE3852" w:rsidRPr="006E6971" w:rsidRDefault="00EE3852" w:rsidP="00EE3852">
      <w:pPr>
        <w:pStyle w:val="Listaconvietas5"/>
        <w:numPr>
          <w:ilvl w:val="0"/>
          <w:numId w:val="28"/>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t>Definir las metas objetivas, concretas y realizables.</w:t>
      </w:r>
    </w:p>
    <w:p w14:paraId="4DC1E8FC" w14:textId="77777777" w:rsidR="00EE3852" w:rsidRPr="006E6971" w:rsidRDefault="00EE3852" w:rsidP="00EE3852">
      <w:pPr>
        <w:pStyle w:val="Listaconvietas5"/>
        <w:numPr>
          <w:ilvl w:val="0"/>
          <w:numId w:val="29"/>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t>Establecer los indicadores de actividad y de gestión para cada programa.</w:t>
      </w:r>
    </w:p>
    <w:p w14:paraId="2313F26D" w14:textId="77777777" w:rsidR="00EE3852" w:rsidRPr="006E6971" w:rsidRDefault="00EE3852" w:rsidP="00EE3852">
      <w:pPr>
        <w:pStyle w:val="Listaconvietas5"/>
        <w:numPr>
          <w:ilvl w:val="0"/>
          <w:numId w:val="30"/>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t>Identificar las oportunidades y amenazas, las fortalezas y las debilidades de acuerdo el Direccionamiento Estratégico.</w:t>
      </w:r>
    </w:p>
    <w:p w14:paraId="4F480222" w14:textId="77777777" w:rsidR="00EE3852" w:rsidRPr="006E6971" w:rsidRDefault="00EE3852" w:rsidP="00EE3852">
      <w:pPr>
        <w:pStyle w:val="Textoindependiente"/>
        <w:spacing w:before="120"/>
        <w:rPr>
          <w:rFonts w:ascii="Century Gothic" w:hAnsi="Century Gothic" w:cs="Arial"/>
          <w:iCs/>
        </w:rPr>
      </w:pPr>
      <w:r w:rsidRPr="006E6971">
        <w:rPr>
          <w:rFonts w:ascii="Century Gothic" w:hAnsi="Century Gothic" w:cs="Arial"/>
          <w:iCs/>
        </w:rPr>
        <w:t>Con el desarrollo de estos puntos se habrá logrado un diagnóstico interno y externo, tanto para el área en estudio como para la misma institución, con estos insumos cada área debe:</w:t>
      </w:r>
    </w:p>
    <w:p w14:paraId="1886B795" w14:textId="77777777" w:rsidR="00EE3852" w:rsidRPr="006E6971" w:rsidRDefault="00EE3852" w:rsidP="00EE3852">
      <w:pPr>
        <w:pStyle w:val="Lista"/>
        <w:numPr>
          <w:ilvl w:val="0"/>
          <w:numId w:val="23"/>
        </w:numPr>
        <w:spacing w:before="120" w:after="0" w:line="240" w:lineRule="auto"/>
        <w:contextualSpacing w:val="0"/>
        <w:jc w:val="both"/>
        <w:rPr>
          <w:rFonts w:ascii="Century Gothic" w:hAnsi="Century Gothic" w:cs="Arial"/>
          <w:iCs/>
          <w:sz w:val="20"/>
          <w:szCs w:val="20"/>
        </w:rPr>
      </w:pPr>
      <w:r w:rsidRPr="006E6971">
        <w:rPr>
          <w:rFonts w:ascii="Century Gothic" w:hAnsi="Century Gothic" w:cs="Arial"/>
          <w:iCs/>
          <w:sz w:val="20"/>
          <w:szCs w:val="20"/>
        </w:rPr>
        <w:t>Proyectar los programas y actividades, definir los objetivos que se persiguen que sirvan para evaluar los logros para el nuevo período a presupuestar.</w:t>
      </w:r>
    </w:p>
    <w:p w14:paraId="033D91D2" w14:textId="77777777" w:rsidR="00EE3852" w:rsidRPr="006E6971" w:rsidRDefault="00EE3852" w:rsidP="00EE3852">
      <w:pPr>
        <w:pStyle w:val="Lista"/>
        <w:numPr>
          <w:ilvl w:val="0"/>
          <w:numId w:val="23"/>
        </w:numPr>
        <w:spacing w:before="120" w:after="0" w:line="240" w:lineRule="auto"/>
        <w:contextualSpacing w:val="0"/>
        <w:jc w:val="both"/>
        <w:rPr>
          <w:rFonts w:ascii="Century Gothic" w:hAnsi="Century Gothic" w:cs="Arial"/>
          <w:iCs/>
          <w:sz w:val="20"/>
          <w:szCs w:val="20"/>
        </w:rPr>
      </w:pPr>
      <w:r w:rsidRPr="006E6971">
        <w:rPr>
          <w:rFonts w:ascii="Century Gothic" w:hAnsi="Century Gothic" w:cs="Arial"/>
          <w:iCs/>
          <w:sz w:val="20"/>
          <w:szCs w:val="20"/>
        </w:rPr>
        <w:t>Planteamiento y justificación de las estrategias para el desarrollo de los planes propuestos.</w:t>
      </w:r>
    </w:p>
    <w:p w14:paraId="6C0FCBBA" w14:textId="77777777" w:rsidR="00EE3852" w:rsidRDefault="00EE3852" w:rsidP="00EE3852">
      <w:pPr>
        <w:pStyle w:val="Lista"/>
        <w:numPr>
          <w:ilvl w:val="0"/>
          <w:numId w:val="23"/>
        </w:numPr>
        <w:spacing w:before="120" w:after="0" w:line="240" w:lineRule="auto"/>
        <w:contextualSpacing w:val="0"/>
        <w:jc w:val="both"/>
        <w:rPr>
          <w:rFonts w:ascii="Century Gothic" w:hAnsi="Century Gothic" w:cs="Arial"/>
          <w:iCs/>
          <w:sz w:val="20"/>
          <w:szCs w:val="20"/>
        </w:rPr>
      </w:pPr>
      <w:r w:rsidRPr="006E6971">
        <w:rPr>
          <w:rFonts w:ascii="Century Gothic" w:hAnsi="Century Gothic" w:cs="Arial"/>
          <w:iCs/>
          <w:sz w:val="20"/>
          <w:szCs w:val="20"/>
        </w:rPr>
        <w:t xml:space="preserve">Cada Director de área debe ser consciente de la responsabilidad que asume con los programas </w:t>
      </w:r>
      <w:r w:rsidR="002D22F4" w:rsidRPr="006E6971">
        <w:rPr>
          <w:rFonts w:ascii="Century Gothic" w:hAnsi="Century Gothic" w:cs="Arial"/>
          <w:iCs/>
          <w:sz w:val="20"/>
          <w:szCs w:val="20"/>
        </w:rPr>
        <w:t>que,</w:t>
      </w:r>
      <w:r w:rsidRPr="006E6971">
        <w:rPr>
          <w:rFonts w:ascii="Century Gothic" w:hAnsi="Century Gothic" w:cs="Arial"/>
          <w:iCs/>
          <w:sz w:val="20"/>
          <w:szCs w:val="20"/>
        </w:rPr>
        <w:t xml:space="preserve"> presupuesta, con la conceptualización de sus objetivos, metas e indicadores de su propia gestión.</w:t>
      </w:r>
    </w:p>
    <w:p w14:paraId="35077F62" w14:textId="77777777" w:rsidR="002E0F8E" w:rsidRPr="006E6971" w:rsidRDefault="002E0F8E" w:rsidP="00EE3852">
      <w:pPr>
        <w:spacing w:after="0"/>
        <w:jc w:val="both"/>
        <w:rPr>
          <w:rFonts w:ascii="Century Gothic" w:hAnsi="Century Gothic" w:cs="Arial"/>
          <w:iCs/>
          <w:sz w:val="20"/>
          <w:szCs w:val="20"/>
        </w:rPr>
      </w:pPr>
    </w:p>
    <w:p w14:paraId="7BAE90DD" w14:textId="77777777" w:rsidR="00F10D4B" w:rsidRPr="006E6971" w:rsidRDefault="00F10D4B" w:rsidP="00F10D4B">
      <w:pPr>
        <w:pStyle w:val="Prrafodelista"/>
        <w:numPr>
          <w:ilvl w:val="2"/>
          <w:numId w:val="19"/>
        </w:numPr>
        <w:spacing w:after="0" w:line="240" w:lineRule="auto"/>
        <w:rPr>
          <w:rStyle w:val="Ttulo2Car"/>
          <w:rFonts w:ascii="Century Gothic" w:hAnsi="Century Gothic"/>
          <w:sz w:val="20"/>
          <w:szCs w:val="20"/>
        </w:rPr>
      </w:pPr>
      <w:bookmarkStart w:id="55" w:name="_Toc531964819"/>
      <w:r w:rsidRPr="006E6971">
        <w:rPr>
          <w:rStyle w:val="Ttulo2Car"/>
          <w:rFonts w:ascii="Century Gothic" w:hAnsi="Century Gothic"/>
          <w:sz w:val="20"/>
          <w:szCs w:val="20"/>
        </w:rPr>
        <w:t>Elaboración</w:t>
      </w:r>
      <w:bookmarkEnd w:id="55"/>
      <w:r w:rsidRPr="006E6971">
        <w:rPr>
          <w:rStyle w:val="Ttulo2Car"/>
          <w:rFonts w:ascii="Century Gothic" w:hAnsi="Century Gothic"/>
          <w:sz w:val="20"/>
          <w:szCs w:val="20"/>
        </w:rPr>
        <w:t xml:space="preserve"> </w:t>
      </w:r>
    </w:p>
    <w:p w14:paraId="72F86C50" w14:textId="77777777" w:rsidR="00F10D4B" w:rsidRPr="006E6971" w:rsidRDefault="00F10D4B" w:rsidP="00F10D4B">
      <w:pPr>
        <w:pStyle w:val="Textoindependiente"/>
        <w:rPr>
          <w:rFonts w:ascii="Century Gothic" w:hAnsi="Century Gothic" w:cs="Arial"/>
          <w:iCs/>
        </w:rPr>
      </w:pPr>
    </w:p>
    <w:p w14:paraId="3F6026FC" w14:textId="77777777" w:rsidR="00F10D4B" w:rsidRPr="006E6971" w:rsidRDefault="00F10D4B" w:rsidP="00F10D4B">
      <w:pPr>
        <w:pStyle w:val="Textoindependiente"/>
        <w:rPr>
          <w:rFonts w:ascii="Century Gothic" w:hAnsi="Century Gothic" w:cs="Arial"/>
          <w:iCs/>
        </w:rPr>
      </w:pPr>
      <w:r w:rsidRPr="006E6971">
        <w:rPr>
          <w:rFonts w:ascii="Century Gothic" w:hAnsi="Century Gothic" w:cs="Arial"/>
          <w:iCs/>
        </w:rPr>
        <w:t>Con base a lo planeado, se procede a:</w:t>
      </w:r>
    </w:p>
    <w:p w14:paraId="66C45701" w14:textId="77777777" w:rsidR="00F10D4B" w:rsidRPr="006E6971" w:rsidRDefault="00F10D4B" w:rsidP="00314C43">
      <w:pPr>
        <w:pStyle w:val="Lista"/>
        <w:numPr>
          <w:ilvl w:val="0"/>
          <w:numId w:val="31"/>
        </w:numPr>
        <w:spacing w:before="120" w:after="120" w:line="240" w:lineRule="auto"/>
        <w:contextualSpacing w:val="0"/>
        <w:jc w:val="both"/>
        <w:rPr>
          <w:rFonts w:ascii="Century Gothic" w:hAnsi="Century Gothic" w:cs="Arial"/>
          <w:iCs/>
          <w:sz w:val="20"/>
          <w:szCs w:val="20"/>
        </w:rPr>
      </w:pPr>
      <w:r w:rsidRPr="006E6971">
        <w:rPr>
          <w:rFonts w:ascii="Century Gothic" w:hAnsi="Century Gothic" w:cs="Arial"/>
          <w:iCs/>
          <w:sz w:val="20"/>
          <w:szCs w:val="20"/>
        </w:rPr>
        <w:t>Proyectar los ingresos con que pueda contar la Cámara para poder sufragar los gastos, siendo muy conservadores</w:t>
      </w:r>
      <w:r w:rsidRPr="006E6971">
        <w:rPr>
          <w:rFonts w:ascii="Century Gothic" w:hAnsi="Century Gothic"/>
          <w:sz w:val="20"/>
          <w:szCs w:val="20"/>
        </w:rPr>
        <w:t xml:space="preserve"> y </w:t>
      </w:r>
      <w:r w:rsidRPr="006E6971">
        <w:rPr>
          <w:rFonts w:ascii="Century Gothic" w:hAnsi="Century Gothic" w:cs="Arial"/>
          <w:iCs/>
          <w:sz w:val="20"/>
          <w:szCs w:val="20"/>
        </w:rPr>
        <w:t xml:space="preserve">teniendo en cuenta la normatividad vigente que afecta la consecución de los recursos </w:t>
      </w:r>
    </w:p>
    <w:p w14:paraId="154AA9D1" w14:textId="77777777" w:rsidR="00F10D4B" w:rsidRPr="006E6971" w:rsidRDefault="00F10D4B" w:rsidP="00314C43">
      <w:pPr>
        <w:pStyle w:val="Lista"/>
        <w:numPr>
          <w:ilvl w:val="0"/>
          <w:numId w:val="31"/>
        </w:numPr>
        <w:spacing w:before="120" w:after="120" w:line="240" w:lineRule="auto"/>
        <w:ind w:left="357" w:hanging="357"/>
        <w:contextualSpacing w:val="0"/>
        <w:jc w:val="both"/>
        <w:rPr>
          <w:rFonts w:ascii="Century Gothic" w:hAnsi="Century Gothic" w:cs="Arial"/>
          <w:iCs/>
          <w:sz w:val="20"/>
          <w:szCs w:val="20"/>
        </w:rPr>
      </w:pPr>
      <w:r w:rsidRPr="006E6971">
        <w:rPr>
          <w:rFonts w:ascii="Century Gothic" w:hAnsi="Century Gothic" w:cs="Arial"/>
          <w:iCs/>
          <w:sz w:val="20"/>
          <w:szCs w:val="20"/>
        </w:rPr>
        <w:t xml:space="preserve">Proyectar los gastos de los </w:t>
      </w:r>
      <w:r w:rsidR="001466D1" w:rsidRPr="006E6971">
        <w:rPr>
          <w:rFonts w:ascii="Century Gothic" w:hAnsi="Century Gothic" w:cs="Arial"/>
          <w:iCs/>
          <w:sz w:val="20"/>
          <w:szCs w:val="20"/>
        </w:rPr>
        <w:t>Proyectos y</w:t>
      </w:r>
      <w:r w:rsidR="0025256A" w:rsidRPr="006E6971">
        <w:rPr>
          <w:rFonts w:ascii="Century Gothic" w:hAnsi="Century Gothic" w:cs="Arial"/>
          <w:iCs/>
          <w:sz w:val="20"/>
          <w:szCs w:val="20"/>
        </w:rPr>
        <w:t>/o</w:t>
      </w:r>
      <w:r w:rsidR="001466D1" w:rsidRPr="006E6971">
        <w:rPr>
          <w:rFonts w:ascii="Century Gothic" w:hAnsi="Century Gothic" w:cs="Arial"/>
          <w:iCs/>
          <w:sz w:val="20"/>
          <w:szCs w:val="20"/>
        </w:rPr>
        <w:t xml:space="preserve"> </w:t>
      </w:r>
      <w:r w:rsidRPr="006E6971">
        <w:rPr>
          <w:rFonts w:ascii="Century Gothic" w:hAnsi="Century Gothic" w:cs="Arial"/>
          <w:iCs/>
          <w:sz w:val="20"/>
          <w:szCs w:val="20"/>
        </w:rPr>
        <w:t xml:space="preserve">programas de Funcionamiento para cada una de las áreas, que garanticen la prestación de los servicios registrales, estos se calculan con base en las necesidades de la </w:t>
      </w:r>
      <w:r w:rsidR="00F25F78" w:rsidRPr="006E6971">
        <w:rPr>
          <w:rFonts w:ascii="Century Gothic" w:hAnsi="Century Gothic" w:cs="Arial"/>
          <w:iCs/>
          <w:sz w:val="20"/>
          <w:szCs w:val="20"/>
        </w:rPr>
        <w:t>Cámara</w:t>
      </w:r>
    </w:p>
    <w:p w14:paraId="6C617257" w14:textId="77777777" w:rsidR="0025256A" w:rsidRPr="006E6971" w:rsidRDefault="0025256A" w:rsidP="00314C43">
      <w:pPr>
        <w:pStyle w:val="Prrafodelista"/>
        <w:numPr>
          <w:ilvl w:val="0"/>
          <w:numId w:val="31"/>
        </w:numPr>
        <w:spacing w:before="120" w:after="120" w:line="240" w:lineRule="auto"/>
        <w:contextualSpacing w:val="0"/>
        <w:jc w:val="both"/>
        <w:rPr>
          <w:rFonts w:ascii="Century Gothic" w:hAnsi="Century Gothic" w:cs="Arial"/>
          <w:sz w:val="20"/>
          <w:szCs w:val="20"/>
        </w:rPr>
      </w:pPr>
      <w:r w:rsidRPr="006E6971">
        <w:rPr>
          <w:rFonts w:ascii="Century Gothic" w:hAnsi="Century Gothic" w:cs="Arial"/>
          <w:sz w:val="20"/>
          <w:szCs w:val="20"/>
        </w:rPr>
        <w:t>Los Planes Anuales de Trabajo proyectarán los recursos requeridos para la ejecución de cada uno de los programas a cargo de la correspondiente área, estableciendo las metas anuales y los componentes a desarrollar en coherencia con los centros de costo y las fuentes de recurso, con fundamento en las metas establecidas en el Plan Estratégico y las directrices del Presidente Ejecutivo</w:t>
      </w:r>
    </w:p>
    <w:p w14:paraId="716C7561" w14:textId="77777777" w:rsidR="00314C43" w:rsidRPr="006E6971" w:rsidRDefault="00314C43" w:rsidP="00314C43">
      <w:pPr>
        <w:pStyle w:val="Prrafodelista"/>
        <w:numPr>
          <w:ilvl w:val="0"/>
          <w:numId w:val="31"/>
        </w:numPr>
        <w:spacing w:before="120" w:after="120" w:line="240" w:lineRule="auto"/>
        <w:contextualSpacing w:val="0"/>
        <w:jc w:val="both"/>
        <w:rPr>
          <w:rFonts w:ascii="Century Gothic" w:hAnsi="Century Gothic" w:cs="Arial"/>
          <w:sz w:val="20"/>
          <w:szCs w:val="20"/>
        </w:rPr>
      </w:pPr>
      <w:r w:rsidRPr="006E6971">
        <w:rPr>
          <w:rFonts w:ascii="Century Gothic" w:hAnsi="Century Gothic" w:cs="Arial"/>
          <w:sz w:val="20"/>
          <w:szCs w:val="20"/>
        </w:rPr>
        <w:t>Los Planes Anuales de Trabajo, deberán ser presentados a consideración de la Presidencia Ejecutiva a más tardar el 31 de octubre de cada año.</w:t>
      </w:r>
    </w:p>
    <w:p w14:paraId="68DFFB27" w14:textId="77777777" w:rsidR="00F10D4B" w:rsidRPr="006E6971" w:rsidRDefault="00F10D4B" w:rsidP="00314C43">
      <w:pPr>
        <w:pStyle w:val="Lista"/>
        <w:numPr>
          <w:ilvl w:val="0"/>
          <w:numId w:val="31"/>
        </w:numPr>
        <w:spacing w:before="120" w:after="120" w:line="240" w:lineRule="auto"/>
        <w:ind w:left="357" w:hanging="357"/>
        <w:contextualSpacing w:val="0"/>
        <w:jc w:val="both"/>
        <w:rPr>
          <w:rFonts w:ascii="Century Gothic" w:hAnsi="Century Gothic" w:cs="Arial"/>
          <w:iCs/>
          <w:sz w:val="20"/>
          <w:szCs w:val="20"/>
        </w:rPr>
      </w:pPr>
      <w:r w:rsidRPr="006E6971">
        <w:rPr>
          <w:rFonts w:ascii="Century Gothic" w:hAnsi="Century Gothic" w:cs="Arial"/>
          <w:iCs/>
          <w:sz w:val="20"/>
          <w:szCs w:val="20"/>
        </w:rPr>
        <w:t>Determinar el plan de Inversión.</w:t>
      </w:r>
    </w:p>
    <w:p w14:paraId="73B2FD2D" w14:textId="77777777" w:rsidR="00F10D4B" w:rsidRPr="006E6971" w:rsidRDefault="00F10D4B" w:rsidP="00314C43">
      <w:pPr>
        <w:pStyle w:val="Lista"/>
        <w:numPr>
          <w:ilvl w:val="0"/>
          <w:numId w:val="31"/>
        </w:numPr>
        <w:spacing w:before="120" w:after="120" w:line="240" w:lineRule="auto"/>
        <w:ind w:left="357" w:hanging="357"/>
        <w:contextualSpacing w:val="0"/>
        <w:jc w:val="both"/>
        <w:rPr>
          <w:rFonts w:ascii="Century Gothic" w:hAnsi="Century Gothic" w:cs="Arial"/>
          <w:iCs/>
          <w:sz w:val="20"/>
          <w:szCs w:val="20"/>
        </w:rPr>
      </w:pPr>
      <w:r w:rsidRPr="006E6971">
        <w:rPr>
          <w:rFonts w:ascii="Century Gothic" w:hAnsi="Century Gothic" w:cs="Arial"/>
          <w:iCs/>
          <w:sz w:val="20"/>
          <w:szCs w:val="20"/>
        </w:rPr>
        <w:t>Revisión del presupuesto consolidado, análisis, conveniencia e implicaciones en los objetivos y en las metas desde el punto de vista financiero.</w:t>
      </w:r>
    </w:p>
    <w:p w14:paraId="34A7AAC6" w14:textId="77777777" w:rsidR="00F10D4B" w:rsidRPr="006E6971" w:rsidRDefault="00F10D4B" w:rsidP="00314C43">
      <w:pPr>
        <w:pStyle w:val="Lista"/>
        <w:numPr>
          <w:ilvl w:val="0"/>
          <w:numId w:val="31"/>
        </w:numPr>
        <w:spacing w:before="120" w:after="120" w:line="240" w:lineRule="auto"/>
        <w:ind w:left="357" w:hanging="357"/>
        <w:contextualSpacing w:val="0"/>
        <w:jc w:val="both"/>
        <w:rPr>
          <w:rFonts w:ascii="Century Gothic" w:hAnsi="Century Gothic" w:cs="Arial"/>
          <w:iCs/>
          <w:sz w:val="20"/>
          <w:szCs w:val="20"/>
        </w:rPr>
      </w:pPr>
      <w:r w:rsidRPr="006E6971">
        <w:rPr>
          <w:rFonts w:ascii="Century Gothic" w:hAnsi="Century Gothic" w:cs="Arial"/>
          <w:iCs/>
          <w:sz w:val="20"/>
          <w:szCs w:val="20"/>
        </w:rPr>
        <w:t xml:space="preserve">Conversión de cada uno de los </w:t>
      </w:r>
      <w:r w:rsidR="0025256A" w:rsidRPr="006E6971">
        <w:rPr>
          <w:rFonts w:ascii="Century Gothic" w:hAnsi="Century Gothic" w:cs="Arial"/>
          <w:iCs/>
          <w:sz w:val="20"/>
          <w:szCs w:val="20"/>
        </w:rPr>
        <w:t xml:space="preserve">proyectos y/o </w:t>
      </w:r>
      <w:r w:rsidRPr="006E6971">
        <w:rPr>
          <w:rFonts w:ascii="Century Gothic" w:hAnsi="Century Gothic" w:cs="Arial"/>
          <w:iCs/>
          <w:sz w:val="20"/>
          <w:szCs w:val="20"/>
        </w:rPr>
        <w:t>programas a términos contables.</w:t>
      </w:r>
    </w:p>
    <w:p w14:paraId="1F4F387C" w14:textId="77777777" w:rsidR="00314C43" w:rsidRPr="006E6971" w:rsidRDefault="00314C43" w:rsidP="00314C43">
      <w:pPr>
        <w:pStyle w:val="Prrafodelista"/>
        <w:numPr>
          <w:ilvl w:val="0"/>
          <w:numId w:val="31"/>
        </w:numPr>
        <w:spacing w:before="120" w:after="120" w:line="240" w:lineRule="auto"/>
        <w:contextualSpacing w:val="0"/>
        <w:jc w:val="both"/>
        <w:rPr>
          <w:rFonts w:ascii="Century Gothic" w:hAnsi="Century Gothic" w:cs="Arial"/>
          <w:sz w:val="20"/>
          <w:szCs w:val="20"/>
        </w:rPr>
      </w:pPr>
      <w:r w:rsidRPr="006E6971">
        <w:rPr>
          <w:rFonts w:ascii="Century Gothic" w:hAnsi="Century Gothic" w:cs="Arial"/>
          <w:sz w:val="20"/>
          <w:szCs w:val="20"/>
        </w:rPr>
        <w:t>La Dirección Administrativa y Financiera, consolidará el proyecto de presupuesto de la vigencia siguiente a nivel de cifras agregadas para los programas que conformarán el Plan de Trabajo General e incluyendo los demás rubros que sean requeridos para la normal operación de la entidad.</w:t>
      </w:r>
    </w:p>
    <w:p w14:paraId="3D36BC9F" w14:textId="77777777" w:rsidR="00314C43" w:rsidRPr="006E6971" w:rsidRDefault="00314C43" w:rsidP="00314C43">
      <w:pPr>
        <w:pStyle w:val="Prrafodelista"/>
        <w:numPr>
          <w:ilvl w:val="0"/>
          <w:numId w:val="31"/>
        </w:numPr>
        <w:spacing w:before="120" w:after="120" w:line="240" w:lineRule="auto"/>
        <w:contextualSpacing w:val="0"/>
        <w:jc w:val="both"/>
        <w:rPr>
          <w:rFonts w:ascii="Century Gothic" w:hAnsi="Century Gothic" w:cs="Arial"/>
          <w:sz w:val="20"/>
          <w:szCs w:val="20"/>
        </w:rPr>
      </w:pPr>
      <w:r w:rsidRPr="006E6971">
        <w:rPr>
          <w:rFonts w:ascii="Century Gothic" w:hAnsi="Century Gothic" w:cs="Arial"/>
          <w:sz w:val="20"/>
          <w:szCs w:val="20"/>
        </w:rPr>
        <w:lastRenderedPageBreak/>
        <w:t>El Proyecto de Presupuesto debe contar con la revisión del Presidente Ejecutivo a más tardar el 20 de noviembre de cada año para ser presentado a la Junta Directiva.</w:t>
      </w:r>
    </w:p>
    <w:p w14:paraId="77EEF5DA" w14:textId="77777777" w:rsidR="00F10D4B" w:rsidRPr="006D40B3" w:rsidRDefault="00F10D4B" w:rsidP="00314C43">
      <w:pPr>
        <w:pStyle w:val="Lista"/>
        <w:numPr>
          <w:ilvl w:val="0"/>
          <w:numId w:val="31"/>
        </w:numPr>
        <w:spacing w:before="120" w:after="120" w:line="240" w:lineRule="auto"/>
        <w:ind w:left="357" w:hanging="357"/>
        <w:contextualSpacing w:val="0"/>
        <w:jc w:val="both"/>
        <w:rPr>
          <w:rFonts w:ascii="Century Gothic" w:hAnsi="Century Gothic" w:cs="Arial"/>
          <w:iCs/>
          <w:sz w:val="20"/>
          <w:szCs w:val="20"/>
        </w:rPr>
      </w:pPr>
      <w:r w:rsidRPr="006D40B3">
        <w:rPr>
          <w:rFonts w:ascii="Century Gothic" w:hAnsi="Century Gothic" w:cs="Arial"/>
          <w:iCs/>
          <w:sz w:val="20"/>
          <w:szCs w:val="20"/>
        </w:rPr>
        <w:t xml:space="preserve">Elaboración de la </w:t>
      </w:r>
      <w:r w:rsidR="00714AB7" w:rsidRPr="006D40B3">
        <w:rPr>
          <w:rFonts w:ascii="Century Gothic" w:hAnsi="Century Gothic" w:cs="Arial"/>
          <w:iCs/>
          <w:sz w:val="20"/>
          <w:szCs w:val="20"/>
        </w:rPr>
        <w:t>decisi</w:t>
      </w:r>
      <w:r w:rsidRPr="006D40B3">
        <w:rPr>
          <w:rFonts w:ascii="Century Gothic" w:hAnsi="Century Gothic" w:cs="Arial"/>
          <w:iCs/>
          <w:sz w:val="20"/>
          <w:szCs w:val="20"/>
        </w:rPr>
        <w:t xml:space="preserve">ón </w:t>
      </w:r>
      <w:r w:rsidR="00314C43" w:rsidRPr="006D40B3">
        <w:rPr>
          <w:rFonts w:ascii="Century Gothic" w:hAnsi="Century Gothic" w:cs="Arial"/>
          <w:iCs/>
          <w:sz w:val="20"/>
          <w:szCs w:val="20"/>
        </w:rPr>
        <w:t>para aprobación del presupuesto.</w:t>
      </w:r>
    </w:p>
    <w:p w14:paraId="255AA116" w14:textId="77777777" w:rsidR="00F10D4B" w:rsidRPr="006E6971" w:rsidRDefault="00F10D4B" w:rsidP="00314C43">
      <w:pPr>
        <w:pStyle w:val="Lista"/>
        <w:numPr>
          <w:ilvl w:val="0"/>
          <w:numId w:val="31"/>
        </w:numPr>
        <w:spacing w:before="120" w:after="120" w:line="240" w:lineRule="auto"/>
        <w:ind w:left="357" w:hanging="357"/>
        <w:contextualSpacing w:val="0"/>
        <w:jc w:val="both"/>
        <w:rPr>
          <w:rFonts w:ascii="Century Gothic" w:hAnsi="Century Gothic" w:cs="Arial"/>
          <w:iCs/>
          <w:sz w:val="20"/>
          <w:szCs w:val="20"/>
        </w:rPr>
      </w:pPr>
      <w:r w:rsidRPr="006D40B3">
        <w:rPr>
          <w:rFonts w:ascii="Century Gothic" w:hAnsi="Century Gothic" w:cs="Arial"/>
          <w:iCs/>
          <w:sz w:val="20"/>
          <w:szCs w:val="20"/>
        </w:rPr>
        <w:t>Presentación para su aprobación</w:t>
      </w:r>
      <w:r w:rsidRPr="006E6971">
        <w:rPr>
          <w:rFonts w:ascii="Century Gothic" w:hAnsi="Century Gothic" w:cs="Arial"/>
          <w:iCs/>
          <w:sz w:val="20"/>
          <w:szCs w:val="20"/>
        </w:rPr>
        <w:t xml:space="preserve"> final por parte de la Junta Directiva</w:t>
      </w:r>
    </w:p>
    <w:p w14:paraId="20E28A42" w14:textId="77777777" w:rsidR="00F10D4B" w:rsidRPr="006E6971" w:rsidRDefault="00F10D4B" w:rsidP="00314C43">
      <w:pPr>
        <w:pStyle w:val="Textoindependiente"/>
        <w:spacing w:before="120"/>
        <w:jc w:val="both"/>
        <w:rPr>
          <w:rFonts w:ascii="Century Gothic" w:hAnsi="Century Gothic" w:cs="Arial"/>
          <w:iCs/>
        </w:rPr>
      </w:pPr>
      <w:r w:rsidRPr="006E6971">
        <w:rPr>
          <w:rFonts w:ascii="Century Gothic" w:hAnsi="Century Gothic" w:cs="Arial"/>
          <w:iCs/>
        </w:rPr>
        <w:t xml:space="preserve">Para llegar a las cifras que se presupuestan, será necesario realizar cálculos tomando los valores básicos estimados para toda la Cámara y que se conocen como bases presupuestales, los cuales se darán en término de cantidad, precio y tiempo. </w:t>
      </w:r>
    </w:p>
    <w:p w14:paraId="2DDEC179" w14:textId="77777777" w:rsidR="00103EDA" w:rsidRDefault="00EE3852" w:rsidP="00314C43">
      <w:pPr>
        <w:spacing w:before="120" w:after="120" w:line="240" w:lineRule="auto"/>
        <w:jc w:val="both"/>
        <w:rPr>
          <w:rFonts w:ascii="Century Gothic" w:hAnsi="Century Gothic" w:cs="Arial"/>
          <w:iCs/>
          <w:sz w:val="20"/>
          <w:szCs w:val="20"/>
        </w:rPr>
      </w:pPr>
      <w:r w:rsidRPr="006E6971">
        <w:rPr>
          <w:rFonts w:ascii="Century Gothic" w:hAnsi="Century Gothic" w:cs="Arial"/>
          <w:iCs/>
          <w:sz w:val="20"/>
          <w:szCs w:val="20"/>
        </w:rPr>
        <w:t>Esta etapa es demasiado importante, pues no solo centra la atención en el posicionamiento real de la entidad, en los aspectos económicos y sociales y las políticas que la afecten, sino que obliga a pensar en propósitos u objetivos correlacionados y a integrar el personal para que todos trabajen mancomunadamente por esos propósitos.</w:t>
      </w:r>
    </w:p>
    <w:p w14:paraId="55B0FAF9" w14:textId="77777777" w:rsidR="007B6378" w:rsidRDefault="007B6378" w:rsidP="007B6378">
      <w:pPr>
        <w:spacing w:after="0"/>
        <w:rPr>
          <w:rFonts w:ascii="Century Gothic" w:hAnsi="Century Gothic" w:cs="Arial"/>
          <w:iCs/>
          <w:sz w:val="20"/>
          <w:szCs w:val="20"/>
        </w:rPr>
      </w:pPr>
    </w:p>
    <w:p w14:paraId="01990F42" w14:textId="77777777" w:rsidR="00AD1DF8" w:rsidRPr="006E6971" w:rsidRDefault="00AD1DF8" w:rsidP="007B6378">
      <w:pPr>
        <w:spacing w:after="0"/>
        <w:rPr>
          <w:rFonts w:ascii="Century Gothic" w:hAnsi="Century Gothic" w:cs="Arial"/>
          <w:sz w:val="20"/>
          <w:szCs w:val="20"/>
        </w:rPr>
      </w:pPr>
    </w:p>
    <w:p w14:paraId="67EB008F" w14:textId="77777777" w:rsidR="007B6378" w:rsidRPr="006E6971" w:rsidRDefault="007B6378" w:rsidP="00CE5843">
      <w:pPr>
        <w:pStyle w:val="Prrafodelista"/>
        <w:numPr>
          <w:ilvl w:val="1"/>
          <w:numId w:val="19"/>
        </w:numPr>
        <w:spacing w:after="0" w:line="240" w:lineRule="auto"/>
        <w:rPr>
          <w:rStyle w:val="Ttulo2Car"/>
          <w:rFonts w:ascii="Century Gothic" w:hAnsi="Century Gothic"/>
          <w:sz w:val="20"/>
          <w:szCs w:val="20"/>
        </w:rPr>
      </w:pPr>
      <w:bookmarkStart w:id="56" w:name="_Toc531964820"/>
      <w:r w:rsidRPr="006E6971">
        <w:rPr>
          <w:rStyle w:val="Ttulo2Car"/>
          <w:rFonts w:ascii="Century Gothic" w:hAnsi="Century Gothic"/>
          <w:sz w:val="20"/>
          <w:szCs w:val="20"/>
        </w:rPr>
        <w:t>FASE DE APROBACIÓN</w:t>
      </w:r>
      <w:bookmarkEnd w:id="56"/>
    </w:p>
    <w:p w14:paraId="3D8166E3" w14:textId="77777777" w:rsidR="007B6378" w:rsidRPr="006E6971" w:rsidRDefault="007B6378" w:rsidP="007B6378">
      <w:pPr>
        <w:spacing w:after="0"/>
        <w:rPr>
          <w:rFonts w:ascii="Century Gothic" w:hAnsi="Century Gothic" w:cs="Arial"/>
          <w:b/>
          <w:sz w:val="20"/>
          <w:szCs w:val="20"/>
        </w:rPr>
      </w:pPr>
    </w:p>
    <w:p w14:paraId="2854D7DA" w14:textId="77777777" w:rsidR="007B6378" w:rsidRPr="006E6971" w:rsidRDefault="007B6378" w:rsidP="0067086F">
      <w:pPr>
        <w:spacing w:after="0"/>
        <w:jc w:val="both"/>
        <w:rPr>
          <w:rFonts w:ascii="Century Gothic" w:hAnsi="Century Gothic" w:cs="Arial"/>
          <w:sz w:val="20"/>
          <w:szCs w:val="20"/>
        </w:rPr>
      </w:pPr>
      <w:r w:rsidRPr="006E6971">
        <w:rPr>
          <w:rFonts w:ascii="Century Gothic" w:hAnsi="Century Gothic" w:cs="Arial"/>
          <w:sz w:val="20"/>
          <w:szCs w:val="20"/>
        </w:rPr>
        <w:t>Corresponde a la Junta Directiva la aprobación del Presupuesto Anual, la cual debe tramitarse en sesión ordinaria del mes de noviembre o extraordinaria antes del 15 de diciembre.</w:t>
      </w:r>
    </w:p>
    <w:p w14:paraId="59E98150" w14:textId="77777777" w:rsidR="007B6378" w:rsidRPr="006E6971" w:rsidRDefault="007B6378" w:rsidP="0067086F">
      <w:pPr>
        <w:spacing w:after="0"/>
        <w:jc w:val="both"/>
        <w:rPr>
          <w:rFonts w:ascii="Century Gothic" w:hAnsi="Century Gothic" w:cs="Arial"/>
          <w:sz w:val="20"/>
          <w:szCs w:val="20"/>
        </w:rPr>
      </w:pPr>
    </w:p>
    <w:p w14:paraId="6E12BFF6" w14:textId="77777777" w:rsidR="007B6378" w:rsidRPr="006E6971" w:rsidRDefault="007B6378" w:rsidP="0067086F">
      <w:pPr>
        <w:spacing w:after="0"/>
        <w:jc w:val="both"/>
        <w:rPr>
          <w:rFonts w:ascii="Century Gothic" w:hAnsi="Century Gothic" w:cs="Arial"/>
          <w:sz w:val="20"/>
          <w:szCs w:val="20"/>
        </w:rPr>
      </w:pPr>
      <w:r w:rsidRPr="006E6971">
        <w:rPr>
          <w:rFonts w:ascii="Century Gothic" w:hAnsi="Century Gothic" w:cs="Arial"/>
          <w:sz w:val="20"/>
          <w:szCs w:val="20"/>
        </w:rPr>
        <w:t>La Junta Directiva aprobará el Presupuesto Anual a nivel de cuentas mayores y programas, cuyos valores serán sustentados por la Presidencia y la Dirección Administrativa y Financiera con fundamento en los Planes Anuales de Trabajo y las proyecciones financieras correspondientes a la vigencia siguiente.</w:t>
      </w:r>
    </w:p>
    <w:p w14:paraId="605B41C4" w14:textId="77777777" w:rsidR="007B6378" w:rsidRPr="006E6971" w:rsidRDefault="007B6378" w:rsidP="0067086F">
      <w:pPr>
        <w:spacing w:after="0"/>
        <w:jc w:val="both"/>
        <w:rPr>
          <w:rFonts w:ascii="Century Gothic" w:hAnsi="Century Gothic" w:cs="Arial"/>
          <w:sz w:val="20"/>
          <w:szCs w:val="20"/>
        </w:rPr>
      </w:pPr>
    </w:p>
    <w:p w14:paraId="27F6F0B8" w14:textId="77777777" w:rsidR="007B6378" w:rsidRDefault="007B6378" w:rsidP="0067086F">
      <w:pPr>
        <w:spacing w:after="0"/>
        <w:jc w:val="both"/>
        <w:rPr>
          <w:rFonts w:ascii="Century Gothic" w:hAnsi="Century Gothic" w:cs="Arial"/>
          <w:sz w:val="20"/>
          <w:szCs w:val="20"/>
        </w:rPr>
      </w:pPr>
      <w:r w:rsidRPr="006E6971">
        <w:rPr>
          <w:rFonts w:ascii="Century Gothic" w:hAnsi="Century Gothic" w:cs="Arial"/>
          <w:sz w:val="20"/>
          <w:szCs w:val="20"/>
        </w:rPr>
        <w:t>Una vez aprobado el Presupuesto, con fundamento en el Plan de Trabajo General, el Presidente Ejecutivo aprobará los Planes Anuales de Trabajo de cada área que detallarán los recursos requeridos para la ejecución de cada programa, aplicando la codificación y definición cuentas auxiliares de los rubros, así como la fuente de los recursos para su financiación.</w:t>
      </w:r>
    </w:p>
    <w:p w14:paraId="477D87A1" w14:textId="77777777" w:rsidR="007B6378" w:rsidRDefault="007B6378" w:rsidP="007B6378">
      <w:pPr>
        <w:spacing w:after="0"/>
        <w:rPr>
          <w:rFonts w:ascii="Century Gothic" w:hAnsi="Century Gothic" w:cs="Arial"/>
          <w:sz w:val="20"/>
          <w:szCs w:val="20"/>
        </w:rPr>
      </w:pPr>
    </w:p>
    <w:p w14:paraId="35C8FB96" w14:textId="77777777" w:rsidR="002A6D2D" w:rsidRPr="006E6971" w:rsidRDefault="002A6D2D" w:rsidP="007B6378">
      <w:pPr>
        <w:spacing w:after="0"/>
        <w:rPr>
          <w:rFonts w:ascii="Century Gothic" w:hAnsi="Century Gothic" w:cs="Arial"/>
          <w:sz w:val="20"/>
          <w:szCs w:val="20"/>
        </w:rPr>
      </w:pPr>
    </w:p>
    <w:p w14:paraId="7A6889FF" w14:textId="77777777" w:rsidR="007B6378" w:rsidRPr="006E6971" w:rsidRDefault="00CE5843" w:rsidP="00CB2D33">
      <w:pPr>
        <w:rPr>
          <w:rFonts w:ascii="Century Gothic" w:hAnsi="Century Gothic" w:cs="Arial"/>
          <w:sz w:val="20"/>
          <w:szCs w:val="20"/>
        </w:rPr>
      </w:pPr>
      <w:bookmarkStart w:id="57" w:name="_Toc466550574"/>
      <w:r w:rsidRPr="006E6971">
        <w:rPr>
          <w:rFonts w:ascii="Century Gothic" w:hAnsi="Century Gothic" w:cs="Arial"/>
          <w:b/>
          <w:sz w:val="20"/>
          <w:szCs w:val="20"/>
        </w:rPr>
        <w:t>Modificaciones al presupuesto</w:t>
      </w:r>
      <w:bookmarkEnd w:id="57"/>
      <w:r w:rsidRPr="006E6971">
        <w:rPr>
          <w:rFonts w:ascii="Century Gothic" w:hAnsi="Century Gothic" w:cs="Arial"/>
          <w:sz w:val="20"/>
          <w:szCs w:val="20"/>
        </w:rPr>
        <w:t xml:space="preserve">. </w:t>
      </w:r>
    </w:p>
    <w:p w14:paraId="1782FA0B" w14:textId="77777777" w:rsidR="007B6378" w:rsidRPr="006E6971" w:rsidRDefault="007B6378" w:rsidP="0067086F">
      <w:pPr>
        <w:spacing w:after="0"/>
        <w:jc w:val="both"/>
        <w:rPr>
          <w:rFonts w:ascii="Century Gothic" w:hAnsi="Century Gothic" w:cs="Arial"/>
          <w:sz w:val="20"/>
          <w:szCs w:val="20"/>
        </w:rPr>
      </w:pPr>
      <w:r w:rsidRPr="006E6971">
        <w:rPr>
          <w:rFonts w:ascii="Century Gothic" w:hAnsi="Century Gothic" w:cs="Arial"/>
          <w:sz w:val="20"/>
          <w:szCs w:val="20"/>
        </w:rPr>
        <w:t xml:space="preserve">Las adiciones y reducciones al presupuesto serán presentadas por el </w:t>
      </w:r>
      <w:r w:rsidR="00FB01FC" w:rsidRPr="006E6971">
        <w:rPr>
          <w:rFonts w:ascii="Century Gothic" w:hAnsi="Century Gothic" w:cs="Arial"/>
          <w:sz w:val="20"/>
          <w:szCs w:val="20"/>
        </w:rPr>
        <w:t>presidente</w:t>
      </w:r>
      <w:r w:rsidRPr="006E6971">
        <w:rPr>
          <w:rFonts w:ascii="Century Gothic" w:hAnsi="Century Gothic" w:cs="Arial"/>
          <w:sz w:val="20"/>
          <w:szCs w:val="20"/>
        </w:rPr>
        <w:t xml:space="preserve"> para aprobación de la Junta Directiva en el momento que se requiera durante la vigencia de ejecución del presupuesto. Las modificaciones de traslado en el presupuesto de gastos o de inversión, que afecten las apropiaciones de las cuentas mayores y programas aprobados por la Junta Directiva en el presupuesto inicial, serán tramitadas en esta misma instancia.</w:t>
      </w:r>
    </w:p>
    <w:p w14:paraId="16BF3BF5" w14:textId="77777777" w:rsidR="007B6378" w:rsidRPr="006E6971" w:rsidRDefault="007B6378" w:rsidP="0067086F">
      <w:pPr>
        <w:spacing w:after="0"/>
        <w:jc w:val="both"/>
        <w:rPr>
          <w:rFonts w:ascii="Century Gothic" w:hAnsi="Century Gothic" w:cs="Arial"/>
          <w:sz w:val="20"/>
          <w:szCs w:val="20"/>
        </w:rPr>
      </w:pPr>
    </w:p>
    <w:p w14:paraId="416BF62D" w14:textId="77777777" w:rsidR="007B6378" w:rsidRPr="006E6971" w:rsidRDefault="007B6378" w:rsidP="0067086F">
      <w:pPr>
        <w:spacing w:after="0"/>
        <w:jc w:val="both"/>
        <w:rPr>
          <w:rFonts w:ascii="Century Gothic" w:hAnsi="Century Gothic" w:cs="Arial"/>
          <w:sz w:val="20"/>
          <w:szCs w:val="20"/>
        </w:rPr>
      </w:pPr>
      <w:r w:rsidRPr="006E6971">
        <w:rPr>
          <w:rFonts w:ascii="Century Gothic" w:hAnsi="Century Gothic" w:cs="Arial"/>
          <w:sz w:val="20"/>
          <w:szCs w:val="20"/>
        </w:rPr>
        <w:t xml:space="preserve">En los casos en los que se requieran modificaciones de traslado en cuentas de detalle o en la composición de recursos de los programas, sin alterar los valores agregados aprobados por la Junta Directiva, serán aprobadas por la Presidencia Ejecutiva </w:t>
      </w:r>
      <w:r w:rsidRPr="00ED3F35">
        <w:rPr>
          <w:rFonts w:ascii="Century Gothic" w:hAnsi="Century Gothic" w:cs="Arial"/>
          <w:sz w:val="20"/>
          <w:szCs w:val="20"/>
        </w:rPr>
        <w:t xml:space="preserve">mediante </w:t>
      </w:r>
      <w:r w:rsidR="0030557D" w:rsidRPr="00ED3F35">
        <w:rPr>
          <w:rFonts w:ascii="Century Gothic" w:hAnsi="Century Gothic" w:cs="Arial"/>
          <w:sz w:val="20"/>
          <w:szCs w:val="20"/>
        </w:rPr>
        <w:t>decisi</w:t>
      </w:r>
      <w:r w:rsidRPr="00ED3F35">
        <w:rPr>
          <w:rFonts w:ascii="Century Gothic" w:hAnsi="Century Gothic" w:cs="Arial"/>
          <w:sz w:val="20"/>
          <w:szCs w:val="20"/>
        </w:rPr>
        <w:t>ón.</w:t>
      </w:r>
    </w:p>
    <w:p w14:paraId="65D003D2" w14:textId="77777777" w:rsidR="007B6378" w:rsidRPr="006E6971" w:rsidRDefault="007B6378" w:rsidP="007B6378">
      <w:pPr>
        <w:spacing w:after="0"/>
        <w:rPr>
          <w:rFonts w:ascii="Century Gothic" w:hAnsi="Century Gothic" w:cs="Arial"/>
          <w:sz w:val="20"/>
          <w:szCs w:val="20"/>
        </w:rPr>
      </w:pPr>
    </w:p>
    <w:p w14:paraId="782F8992" w14:textId="77777777" w:rsidR="007B6378" w:rsidRPr="006E6971" w:rsidRDefault="007B6378" w:rsidP="00CE5843">
      <w:pPr>
        <w:pStyle w:val="Prrafodelista"/>
        <w:numPr>
          <w:ilvl w:val="1"/>
          <w:numId w:val="19"/>
        </w:numPr>
        <w:spacing w:after="0" w:line="240" w:lineRule="auto"/>
        <w:rPr>
          <w:rStyle w:val="Ttulo2Car"/>
          <w:rFonts w:ascii="Century Gothic" w:hAnsi="Century Gothic"/>
          <w:b w:val="0"/>
          <w:sz w:val="20"/>
          <w:szCs w:val="20"/>
        </w:rPr>
      </w:pPr>
      <w:bookmarkStart w:id="58" w:name="_Toc466550575"/>
      <w:bookmarkStart w:id="59" w:name="_Toc531964821"/>
      <w:r w:rsidRPr="006E6971">
        <w:rPr>
          <w:rStyle w:val="Ttulo2Car"/>
          <w:rFonts w:ascii="Century Gothic" w:hAnsi="Century Gothic"/>
          <w:sz w:val="20"/>
          <w:szCs w:val="20"/>
        </w:rPr>
        <w:lastRenderedPageBreak/>
        <w:t>FASE DE EJECUCIÓN PRESUPUESTAL</w:t>
      </w:r>
      <w:bookmarkEnd w:id="58"/>
      <w:r w:rsidRPr="006E6971">
        <w:rPr>
          <w:rStyle w:val="Ttulo2Car"/>
          <w:rFonts w:ascii="Century Gothic" w:hAnsi="Century Gothic"/>
          <w:b w:val="0"/>
          <w:sz w:val="20"/>
          <w:szCs w:val="20"/>
        </w:rPr>
        <w:t>.</w:t>
      </w:r>
      <w:bookmarkEnd w:id="59"/>
      <w:r w:rsidRPr="006E6971">
        <w:rPr>
          <w:rStyle w:val="Ttulo2Car"/>
          <w:rFonts w:ascii="Century Gothic" w:hAnsi="Century Gothic"/>
          <w:b w:val="0"/>
          <w:sz w:val="20"/>
          <w:szCs w:val="20"/>
        </w:rPr>
        <w:t xml:space="preserve"> </w:t>
      </w:r>
    </w:p>
    <w:p w14:paraId="52BD90A9" w14:textId="77777777" w:rsidR="00314C43" w:rsidRPr="006E6971" w:rsidRDefault="00314C43" w:rsidP="00F64F73">
      <w:pPr>
        <w:spacing w:after="0"/>
        <w:jc w:val="both"/>
        <w:rPr>
          <w:rFonts w:ascii="Century Gothic" w:hAnsi="Century Gothic" w:cs="Arial"/>
          <w:sz w:val="20"/>
          <w:szCs w:val="20"/>
        </w:rPr>
      </w:pPr>
    </w:p>
    <w:p w14:paraId="4D638F84" w14:textId="77777777" w:rsidR="00314C43" w:rsidRPr="006E6971" w:rsidRDefault="00314C43" w:rsidP="00314C43">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Dentro del proceso administrativo, la ejecución es la fase en la cual se ponen en marcha los proyectos y/o programas. Esta fase es la forma tangible de verificar la primera, es la materialización de planes y objetivos.</w:t>
      </w:r>
    </w:p>
    <w:p w14:paraId="7F8598E9" w14:textId="77777777" w:rsidR="00314C43" w:rsidRPr="006E6971" w:rsidRDefault="00314C43" w:rsidP="00314C43">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Aquí actúa como principal impulso la adecuada delegación de responsabilidades en el personal, fijando con ello metas de ejecución muy específicas sin olvidar que estas metas comprometen recursos y por tanto deben estar bajo vigilancia continua.</w:t>
      </w:r>
    </w:p>
    <w:p w14:paraId="43481A4E" w14:textId="77777777" w:rsidR="00314C43" w:rsidRPr="006E6971" w:rsidRDefault="00314C43" w:rsidP="00314C43">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 xml:space="preserve">Otro aspecto igualmente importante es el velar por el cumplimiento del cronograma establecido, ya que ello será de gran influencia en la determinación del flujo de fondos </w:t>
      </w:r>
      <w:r w:rsidR="008933D8" w:rsidRPr="006E6971">
        <w:rPr>
          <w:rFonts w:ascii="Century Gothic" w:hAnsi="Century Gothic" w:cs="Arial"/>
          <w:iCs/>
          <w:sz w:val="20"/>
          <w:szCs w:val="20"/>
        </w:rPr>
        <w:t>y,</w:t>
      </w:r>
      <w:r w:rsidRPr="006E6971">
        <w:rPr>
          <w:rFonts w:ascii="Century Gothic" w:hAnsi="Century Gothic" w:cs="Arial"/>
          <w:iCs/>
          <w:sz w:val="20"/>
          <w:szCs w:val="20"/>
        </w:rPr>
        <w:t xml:space="preserve"> por ende, en la rentabilidad de las inversiones. De aquí que cada cambio de planes, en cualquier aspecto, debe ser informado con la rapidez que permitan las circunstancias a la Presidencia ejecutiva.</w:t>
      </w:r>
    </w:p>
    <w:p w14:paraId="4025FF52" w14:textId="77777777" w:rsidR="00314C43" w:rsidRPr="006E6971" w:rsidRDefault="00314C43" w:rsidP="00314C43">
      <w:pPr>
        <w:spacing w:after="0"/>
        <w:jc w:val="both"/>
        <w:rPr>
          <w:rFonts w:ascii="Century Gothic" w:hAnsi="Century Gothic" w:cs="Arial"/>
          <w:iCs/>
          <w:sz w:val="20"/>
          <w:szCs w:val="20"/>
        </w:rPr>
      </w:pPr>
      <w:r w:rsidRPr="006E6971">
        <w:rPr>
          <w:rFonts w:ascii="Century Gothic" w:hAnsi="Century Gothic" w:cs="Arial"/>
          <w:iCs/>
          <w:sz w:val="20"/>
          <w:szCs w:val="20"/>
        </w:rPr>
        <w:t>Existe un aspecto muy importante que requiere concientización plena por parte de todos los directores de área y es el de la planeación y ejecución del primer trimestre del año, período para el cual deben preverse los recursos necesarios de gestión, no solo la operativa, dado que durante el primer trimestre es cuando se inicia la recepción del grueso de los ingresos de la entidad.</w:t>
      </w:r>
    </w:p>
    <w:p w14:paraId="0CC0D697" w14:textId="77777777" w:rsidR="00314C43" w:rsidRPr="006E6971" w:rsidRDefault="00314C43" w:rsidP="00314C43">
      <w:pPr>
        <w:spacing w:after="0"/>
        <w:jc w:val="both"/>
        <w:rPr>
          <w:rFonts w:ascii="Century Gothic" w:hAnsi="Century Gothic" w:cs="Arial"/>
          <w:iCs/>
          <w:sz w:val="20"/>
          <w:szCs w:val="20"/>
        </w:rPr>
      </w:pPr>
    </w:p>
    <w:p w14:paraId="5CF5249D" w14:textId="77777777" w:rsidR="007B6378" w:rsidRPr="006E6971" w:rsidRDefault="007B6378" w:rsidP="00F64F73">
      <w:pPr>
        <w:spacing w:after="0"/>
        <w:jc w:val="both"/>
        <w:rPr>
          <w:rFonts w:ascii="Century Gothic" w:hAnsi="Century Gothic" w:cs="Arial"/>
          <w:sz w:val="20"/>
          <w:szCs w:val="20"/>
        </w:rPr>
      </w:pPr>
      <w:r w:rsidRPr="006E6971">
        <w:rPr>
          <w:rFonts w:ascii="Century Gothic" w:hAnsi="Century Gothic" w:cs="Arial"/>
          <w:sz w:val="20"/>
          <w:szCs w:val="20"/>
        </w:rPr>
        <w:t>Para la ejecución del presupuesto, la Dirección Administrativa y Financiera emitirá Certificado de Disponibilidad Presupuestal a solicitud de las diferentes áreas conforme a los Planes Anuales de Trabajo aprobados.</w:t>
      </w:r>
    </w:p>
    <w:p w14:paraId="438A78FF" w14:textId="77777777" w:rsidR="007B6378" w:rsidRPr="006E6971" w:rsidRDefault="007B6378" w:rsidP="00F64F73">
      <w:pPr>
        <w:spacing w:after="0"/>
        <w:jc w:val="both"/>
        <w:rPr>
          <w:rFonts w:ascii="Century Gothic" w:hAnsi="Century Gothic" w:cs="Arial"/>
          <w:sz w:val="20"/>
          <w:szCs w:val="20"/>
        </w:rPr>
      </w:pPr>
    </w:p>
    <w:p w14:paraId="32509FEF" w14:textId="77777777" w:rsidR="007B6378" w:rsidRPr="006E6971" w:rsidRDefault="007B6378" w:rsidP="00F64F73">
      <w:pPr>
        <w:spacing w:after="0"/>
        <w:jc w:val="both"/>
        <w:rPr>
          <w:rFonts w:ascii="Century Gothic" w:hAnsi="Century Gothic" w:cs="Arial"/>
          <w:sz w:val="20"/>
          <w:szCs w:val="20"/>
        </w:rPr>
      </w:pPr>
      <w:r w:rsidRPr="006E6971">
        <w:rPr>
          <w:rFonts w:ascii="Century Gothic" w:hAnsi="Century Gothic" w:cs="Arial"/>
          <w:sz w:val="20"/>
          <w:szCs w:val="20"/>
        </w:rPr>
        <w:t xml:space="preserve">Una vez emitido el Certificado de Disponibilidad Presupuestal se procederá en la formalización de los compromisos a través de contratos, convenios, actos </w:t>
      </w:r>
      <w:r w:rsidRPr="00ED3F35">
        <w:rPr>
          <w:rFonts w:ascii="Century Gothic" w:hAnsi="Century Gothic" w:cs="Arial"/>
          <w:sz w:val="20"/>
          <w:szCs w:val="20"/>
        </w:rPr>
        <w:t>administrativos u órdenes de pago según corresponda, los cuales deben registrarse una vez perfeccionados mediante la emisión de Certificado de Registro Presupuestal,</w:t>
      </w:r>
      <w:r w:rsidR="000C74D2" w:rsidRPr="00ED3F35">
        <w:rPr>
          <w:rFonts w:ascii="Century Gothic" w:hAnsi="Century Gothic" w:cs="Arial"/>
          <w:sz w:val="20"/>
          <w:szCs w:val="20"/>
        </w:rPr>
        <w:t xml:space="preserve"> Orden de Contrato</w:t>
      </w:r>
      <w:r w:rsidRPr="00ED3F35">
        <w:rPr>
          <w:rFonts w:ascii="Century Gothic" w:hAnsi="Century Gothic" w:cs="Arial"/>
          <w:sz w:val="20"/>
          <w:szCs w:val="20"/>
        </w:rPr>
        <w:t xml:space="preserve"> con el</w:t>
      </w:r>
      <w:r w:rsidRPr="006E6971">
        <w:rPr>
          <w:rFonts w:ascii="Century Gothic" w:hAnsi="Century Gothic" w:cs="Arial"/>
          <w:sz w:val="20"/>
          <w:szCs w:val="20"/>
        </w:rPr>
        <w:t xml:space="preserve"> cual se reservan los recursos a favor del tercero.</w:t>
      </w:r>
    </w:p>
    <w:p w14:paraId="5A1470BC" w14:textId="77777777" w:rsidR="007B6378" w:rsidRPr="006E6971" w:rsidRDefault="007B6378" w:rsidP="00F64F73">
      <w:pPr>
        <w:spacing w:after="0"/>
        <w:jc w:val="both"/>
        <w:rPr>
          <w:rFonts w:ascii="Century Gothic" w:hAnsi="Century Gothic" w:cs="Arial"/>
          <w:sz w:val="20"/>
          <w:szCs w:val="20"/>
        </w:rPr>
      </w:pPr>
    </w:p>
    <w:p w14:paraId="5D35BF20" w14:textId="77777777" w:rsidR="007B6378" w:rsidRPr="006E6971" w:rsidRDefault="007B6378" w:rsidP="00F64F73">
      <w:pPr>
        <w:spacing w:after="0"/>
        <w:jc w:val="both"/>
        <w:rPr>
          <w:rFonts w:ascii="Century Gothic" w:hAnsi="Century Gothic" w:cs="Arial"/>
          <w:sz w:val="20"/>
          <w:szCs w:val="20"/>
        </w:rPr>
      </w:pPr>
      <w:r w:rsidRPr="006E6971">
        <w:rPr>
          <w:rFonts w:ascii="Century Gothic" w:hAnsi="Century Gothic" w:cs="Arial"/>
          <w:sz w:val="20"/>
          <w:szCs w:val="20"/>
        </w:rPr>
        <w:t>Una vez se certifique el cumplimiento de las obligaciones por parte de los terceros, se procederá al registro de las Obligaciones causando la Cuenta por Pagar para proceder al giro parcial o total de los recursos según se haya pactado.</w:t>
      </w:r>
    </w:p>
    <w:p w14:paraId="71F21EDD" w14:textId="77777777" w:rsidR="007B6378" w:rsidRDefault="007B6378" w:rsidP="007B6378">
      <w:pPr>
        <w:spacing w:after="0"/>
        <w:rPr>
          <w:rFonts w:ascii="Century Gothic" w:hAnsi="Century Gothic" w:cs="Arial"/>
          <w:sz w:val="20"/>
          <w:szCs w:val="20"/>
        </w:rPr>
      </w:pPr>
    </w:p>
    <w:p w14:paraId="7097083B" w14:textId="77777777" w:rsidR="00AE773C" w:rsidRDefault="00AE773C" w:rsidP="007B6378">
      <w:pPr>
        <w:spacing w:after="0"/>
        <w:rPr>
          <w:rFonts w:ascii="Century Gothic" w:hAnsi="Century Gothic" w:cs="Arial"/>
          <w:sz w:val="20"/>
          <w:szCs w:val="20"/>
        </w:rPr>
      </w:pPr>
    </w:p>
    <w:p w14:paraId="6D23BAB0" w14:textId="77777777" w:rsidR="00AE773C" w:rsidRDefault="00AE773C" w:rsidP="007B6378">
      <w:pPr>
        <w:spacing w:after="0"/>
        <w:rPr>
          <w:rFonts w:ascii="Century Gothic" w:hAnsi="Century Gothic" w:cs="Arial"/>
          <w:sz w:val="20"/>
          <w:szCs w:val="20"/>
        </w:rPr>
      </w:pPr>
    </w:p>
    <w:p w14:paraId="0EBDEA80" w14:textId="77777777" w:rsidR="007B6378" w:rsidRPr="006E6971" w:rsidRDefault="007B6378" w:rsidP="00F64F73">
      <w:pPr>
        <w:pStyle w:val="Prrafodelista"/>
        <w:numPr>
          <w:ilvl w:val="1"/>
          <w:numId w:val="19"/>
        </w:numPr>
        <w:spacing w:after="0" w:line="240" w:lineRule="auto"/>
        <w:rPr>
          <w:rStyle w:val="Ttulo2Car"/>
          <w:rFonts w:ascii="Century Gothic" w:hAnsi="Century Gothic"/>
          <w:sz w:val="20"/>
          <w:szCs w:val="20"/>
        </w:rPr>
      </w:pPr>
      <w:bookmarkStart w:id="60" w:name="_Toc531964822"/>
      <w:r w:rsidRPr="006E6971">
        <w:rPr>
          <w:rStyle w:val="Ttulo2Car"/>
          <w:rFonts w:ascii="Century Gothic" w:hAnsi="Century Gothic"/>
          <w:sz w:val="20"/>
          <w:szCs w:val="20"/>
        </w:rPr>
        <w:t>FASE DE SEGUIMIENTO</w:t>
      </w:r>
      <w:bookmarkEnd w:id="60"/>
    </w:p>
    <w:p w14:paraId="26D9EE05" w14:textId="77777777" w:rsidR="007B6378" w:rsidRPr="006E6971" w:rsidRDefault="007B6378" w:rsidP="007B6378">
      <w:pPr>
        <w:spacing w:after="0"/>
        <w:rPr>
          <w:rFonts w:ascii="Century Gothic" w:hAnsi="Century Gothic" w:cs="Arial"/>
          <w:b/>
          <w:sz w:val="20"/>
          <w:szCs w:val="20"/>
        </w:rPr>
      </w:pPr>
    </w:p>
    <w:p w14:paraId="118CEE2A" w14:textId="77777777" w:rsidR="00AB39D7" w:rsidRPr="006E6971" w:rsidRDefault="00AB39D7" w:rsidP="00AB39D7">
      <w:pPr>
        <w:pStyle w:val="Prrafodelista"/>
        <w:numPr>
          <w:ilvl w:val="2"/>
          <w:numId w:val="19"/>
        </w:numPr>
        <w:spacing w:after="0" w:line="240" w:lineRule="auto"/>
        <w:rPr>
          <w:rStyle w:val="Ttulo2Car"/>
          <w:rFonts w:ascii="Century Gothic" w:hAnsi="Century Gothic"/>
          <w:sz w:val="20"/>
          <w:szCs w:val="20"/>
        </w:rPr>
      </w:pPr>
      <w:bookmarkStart w:id="61" w:name="_Toc531964823"/>
      <w:r w:rsidRPr="006E6971">
        <w:rPr>
          <w:rStyle w:val="Ttulo2Car"/>
          <w:rFonts w:ascii="Century Gothic" w:hAnsi="Century Gothic"/>
          <w:sz w:val="20"/>
          <w:szCs w:val="20"/>
        </w:rPr>
        <w:t>Control</w:t>
      </w:r>
      <w:bookmarkEnd w:id="61"/>
    </w:p>
    <w:p w14:paraId="66998B82" w14:textId="77777777" w:rsidR="00AB39D7" w:rsidRPr="006E6971" w:rsidRDefault="00AB39D7" w:rsidP="00AB39D7">
      <w:pPr>
        <w:pStyle w:val="Textoindependienteprimerasangra2"/>
        <w:spacing w:before="240" w:line="240" w:lineRule="auto"/>
        <w:ind w:left="0" w:firstLine="0"/>
        <w:jc w:val="both"/>
        <w:rPr>
          <w:rFonts w:ascii="Century Gothic" w:hAnsi="Century Gothic" w:cs="Arial"/>
          <w:iCs/>
          <w:sz w:val="20"/>
          <w:szCs w:val="20"/>
        </w:rPr>
      </w:pPr>
      <w:r w:rsidRPr="006E6971">
        <w:rPr>
          <w:rFonts w:ascii="Century Gothic" w:hAnsi="Century Gothic" w:cs="Arial"/>
          <w:iCs/>
          <w:sz w:val="20"/>
          <w:szCs w:val="20"/>
        </w:rPr>
        <w:t>Esta etapa sirve como medio de comparación entre las actividades sujeto del presupuesto y el desenvolvimiento o diario transcurrir de sus diferentes operaciones. Aquí debe darse la confrontación entre lo presupuestado y lo que se está logrando en realidad.</w:t>
      </w:r>
    </w:p>
    <w:p w14:paraId="2B89FAA8" w14:textId="77777777" w:rsidR="007C205D" w:rsidRPr="006E6971" w:rsidRDefault="007C205D" w:rsidP="007C205D">
      <w:pPr>
        <w:pStyle w:val="Textoindependienteprimerasangra2"/>
        <w:spacing w:line="240" w:lineRule="auto"/>
        <w:ind w:left="0" w:firstLine="0"/>
        <w:jc w:val="both"/>
        <w:rPr>
          <w:rFonts w:ascii="Century Gothic" w:hAnsi="Century Gothic" w:cs="Arial"/>
          <w:iCs/>
          <w:sz w:val="20"/>
          <w:szCs w:val="20"/>
        </w:rPr>
      </w:pPr>
      <w:r w:rsidRPr="006E6971">
        <w:rPr>
          <w:rFonts w:ascii="Century Gothic" w:hAnsi="Century Gothic" w:cs="Arial"/>
          <w:iCs/>
          <w:sz w:val="20"/>
          <w:szCs w:val="20"/>
        </w:rPr>
        <w:t xml:space="preserve">Cada una de las áreas será responsable del control de su correspondiente Plan de Trabajo, informando oportunamente a la Dirección Administrativa y Financiera y a la </w:t>
      </w:r>
      <w:r w:rsidRPr="006E6971">
        <w:rPr>
          <w:rFonts w:ascii="Century Gothic" w:hAnsi="Century Gothic" w:cs="Arial"/>
          <w:iCs/>
          <w:sz w:val="20"/>
          <w:szCs w:val="20"/>
        </w:rPr>
        <w:lastRenderedPageBreak/>
        <w:t>Presidencia Ejecutiva las necesidades de modificaciones en la destinación de los recursos, adiciones o liberaciones de recursos, para que se tomen las decisiones y se adelanten los trámites pertinentes.</w:t>
      </w:r>
    </w:p>
    <w:p w14:paraId="6761BF3E" w14:textId="77777777" w:rsidR="00AB39D7" w:rsidRPr="006E6971" w:rsidRDefault="00AB39D7" w:rsidP="00AB39D7">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 xml:space="preserve">El control puede considerarse desde dos puntos de vista. El primero el enfoque vigilancia, que debe dársele dentro de cada área de gestión, es decir el seguimiento detallado y minucioso que debe hacerse a cada </w:t>
      </w:r>
      <w:r w:rsidR="007C205D" w:rsidRPr="006E6971">
        <w:rPr>
          <w:rFonts w:ascii="Century Gothic" w:hAnsi="Century Gothic" w:cs="Arial"/>
          <w:iCs/>
          <w:sz w:val="20"/>
          <w:szCs w:val="20"/>
        </w:rPr>
        <w:t xml:space="preserve">proyecto y/o </w:t>
      </w:r>
      <w:r w:rsidRPr="006E6971">
        <w:rPr>
          <w:rFonts w:ascii="Century Gothic" w:hAnsi="Century Gothic" w:cs="Arial"/>
          <w:iCs/>
          <w:sz w:val="20"/>
          <w:szCs w:val="20"/>
        </w:rPr>
        <w:t>programa, al realizar los reportes parciales de su ejecución deben identificarse los problemas encontrados y las variaciones causadas, deben buscarse las explicaciones a tales variaciones y, lo más importante, deben implementarse las medidas correctivas necesarias.</w:t>
      </w:r>
    </w:p>
    <w:p w14:paraId="2BF2A0EA" w14:textId="77777777" w:rsidR="00AB39D7" w:rsidRPr="006E6971" w:rsidRDefault="00AB39D7" w:rsidP="00AB39D7">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El segundo, es el que se debe ejercer en contabilidad, sobre la correcta codificación de las partidas, sobre el cumplimiento de los procedimientos normativos que para el manejo de presupuesto se establezcan, incluyendo entre otros, el reporte de ejecución presupuestal, tramitación de traslados presupuestales, adiciones presupuestales, etc.</w:t>
      </w:r>
    </w:p>
    <w:p w14:paraId="1614005C" w14:textId="77777777" w:rsidR="00AB39D7" w:rsidRPr="006E6971" w:rsidRDefault="00AB39D7" w:rsidP="00AB39D7">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En esta parte es también necesario el concurso de cada uno de los directores de área, para vigilar que cada autorización de gasto que conlleve un programa exista una correspondencia entre el tipo de gasto, el programa al que se está imputando y la firma que autoriza.</w:t>
      </w:r>
    </w:p>
    <w:p w14:paraId="185E8A9D" w14:textId="77777777" w:rsidR="007C205D" w:rsidRPr="006E6971" w:rsidRDefault="007C205D" w:rsidP="007C205D">
      <w:pPr>
        <w:spacing w:after="0"/>
        <w:jc w:val="both"/>
        <w:rPr>
          <w:rFonts w:ascii="Century Gothic" w:hAnsi="Century Gothic" w:cs="Arial"/>
          <w:sz w:val="20"/>
          <w:szCs w:val="20"/>
        </w:rPr>
      </w:pPr>
      <w:r w:rsidRPr="006E6971">
        <w:rPr>
          <w:rFonts w:ascii="Century Gothic" w:hAnsi="Century Gothic" w:cs="Arial"/>
          <w:sz w:val="20"/>
          <w:szCs w:val="20"/>
        </w:rPr>
        <w:t xml:space="preserve">Mensualmente la Dirección Administrativa y Financiera generará informes sobre el estado de la ejecución presupuestal de ingresos y de gastos, la cual será insumo para el seguimiento a la gestión de los planes de trabajo de las diferentes áreas y para la toma de decisiones que permitan una mayor eficiencia en el manejo de los recursos. </w:t>
      </w:r>
    </w:p>
    <w:p w14:paraId="7DF85D8E" w14:textId="77777777" w:rsidR="007C205D" w:rsidRPr="006E6971" w:rsidRDefault="007C205D" w:rsidP="007C205D">
      <w:pPr>
        <w:spacing w:after="0"/>
        <w:jc w:val="both"/>
        <w:rPr>
          <w:rFonts w:ascii="Century Gothic" w:hAnsi="Century Gothic" w:cs="Arial"/>
          <w:sz w:val="20"/>
          <w:szCs w:val="20"/>
        </w:rPr>
      </w:pPr>
    </w:p>
    <w:p w14:paraId="3C2A1D74" w14:textId="77777777" w:rsidR="007C205D" w:rsidRDefault="007C205D" w:rsidP="007C205D">
      <w:pPr>
        <w:spacing w:after="0"/>
        <w:jc w:val="both"/>
        <w:rPr>
          <w:rFonts w:ascii="Century Gothic" w:hAnsi="Century Gothic" w:cs="Arial"/>
          <w:sz w:val="20"/>
          <w:szCs w:val="20"/>
        </w:rPr>
      </w:pPr>
      <w:r w:rsidRPr="001910FC">
        <w:rPr>
          <w:rFonts w:ascii="Century Gothic" w:hAnsi="Century Gothic" w:cs="Arial"/>
          <w:sz w:val="20"/>
          <w:szCs w:val="20"/>
        </w:rPr>
        <w:t>Igualmente, la Dirección Administrativa generará con la periodicidad requerida y en los formatos y/o plataformas dispuestas para ello los informes que deban remitirse a los órganos de control para lo de su competencia.</w:t>
      </w:r>
    </w:p>
    <w:p w14:paraId="36B8B133" w14:textId="77777777" w:rsidR="002A6D2D" w:rsidRDefault="002A6D2D" w:rsidP="007C205D">
      <w:pPr>
        <w:spacing w:after="0"/>
        <w:jc w:val="both"/>
        <w:rPr>
          <w:rFonts w:ascii="Century Gothic" w:hAnsi="Century Gothic" w:cs="Arial"/>
          <w:sz w:val="20"/>
          <w:szCs w:val="20"/>
        </w:rPr>
      </w:pPr>
    </w:p>
    <w:p w14:paraId="6672C4FF" w14:textId="77777777" w:rsidR="002A6D2D" w:rsidRPr="006E6971" w:rsidRDefault="002A6D2D" w:rsidP="007C205D">
      <w:pPr>
        <w:spacing w:after="0"/>
        <w:jc w:val="both"/>
        <w:rPr>
          <w:rFonts w:ascii="Century Gothic" w:hAnsi="Century Gothic" w:cs="Arial"/>
          <w:sz w:val="20"/>
          <w:szCs w:val="20"/>
        </w:rPr>
      </w:pPr>
    </w:p>
    <w:p w14:paraId="5BFC51D0" w14:textId="77777777" w:rsidR="007C205D" w:rsidRPr="006E6971" w:rsidRDefault="007C205D" w:rsidP="007C205D">
      <w:pPr>
        <w:spacing w:after="0"/>
        <w:jc w:val="both"/>
        <w:rPr>
          <w:rFonts w:ascii="Century Gothic" w:hAnsi="Century Gothic" w:cs="Arial"/>
          <w:sz w:val="20"/>
          <w:szCs w:val="20"/>
        </w:rPr>
      </w:pPr>
    </w:p>
    <w:p w14:paraId="79DB76F8" w14:textId="77777777" w:rsidR="00AB39D7" w:rsidRPr="006E6971" w:rsidRDefault="00AB39D7" w:rsidP="00AB39D7">
      <w:pPr>
        <w:pStyle w:val="Prrafodelista"/>
        <w:numPr>
          <w:ilvl w:val="2"/>
          <w:numId w:val="19"/>
        </w:numPr>
        <w:spacing w:after="0" w:line="240" w:lineRule="auto"/>
        <w:rPr>
          <w:rStyle w:val="Ttulo2Car"/>
          <w:rFonts w:ascii="Century Gothic" w:hAnsi="Century Gothic"/>
          <w:sz w:val="20"/>
          <w:szCs w:val="20"/>
        </w:rPr>
      </w:pPr>
      <w:bookmarkStart w:id="62" w:name="_Toc531964824"/>
      <w:r w:rsidRPr="006E6971">
        <w:rPr>
          <w:rStyle w:val="Ttulo2Car"/>
          <w:rFonts w:ascii="Century Gothic" w:hAnsi="Century Gothic"/>
          <w:sz w:val="20"/>
          <w:szCs w:val="20"/>
        </w:rPr>
        <w:t>Evaluación</w:t>
      </w:r>
      <w:bookmarkEnd w:id="62"/>
      <w:r w:rsidRPr="006E6971">
        <w:rPr>
          <w:rStyle w:val="Ttulo2Car"/>
          <w:rFonts w:ascii="Century Gothic" w:hAnsi="Century Gothic"/>
          <w:sz w:val="20"/>
          <w:szCs w:val="20"/>
        </w:rPr>
        <w:tab/>
      </w:r>
    </w:p>
    <w:p w14:paraId="73700333" w14:textId="77777777" w:rsidR="00AB39D7" w:rsidRPr="006E6971" w:rsidRDefault="00AB39D7" w:rsidP="00AB39D7">
      <w:pPr>
        <w:pStyle w:val="Textoindependienteprimerasangra2"/>
        <w:spacing w:before="240" w:line="240" w:lineRule="auto"/>
        <w:ind w:left="0" w:firstLine="0"/>
        <w:jc w:val="both"/>
        <w:rPr>
          <w:rFonts w:ascii="Century Gothic" w:hAnsi="Century Gothic" w:cs="Arial"/>
          <w:iCs/>
          <w:sz w:val="20"/>
          <w:szCs w:val="20"/>
        </w:rPr>
      </w:pPr>
      <w:r w:rsidRPr="006E6971">
        <w:rPr>
          <w:rFonts w:ascii="Century Gothic" w:hAnsi="Century Gothic" w:cs="Arial"/>
          <w:iCs/>
          <w:sz w:val="20"/>
          <w:szCs w:val="20"/>
        </w:rPr>
        <w:t xml:space="preserve">La evaluación consiste en un análisis global crítico de los resultados obtenidos que se realiza al finalizar el período de tiempo sometido a presupuestación. No obstante, resulta sano hacer evaluaciones parciales en el transcurso de tal período </w:t>
      </w:r>
    </w:p>
    <w:p w14:paraId="2B37A627" w14:textId="77777777" w:rsidR="00AB39D7" w:rsidRDefault="00AB39D7" w:rsidP="00AB39D7">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Será necesario analizar las fallas que se cometieron tanto en las etapas iniciales de preparación como las que se detectaron en la de ejecución.</w:t>
      </w:r>
    </w:p>
    <w:p w14:paraId="4096D54C" w14:textId="77777777" w:rsidR="007B6378" w:rsidRPr="006E6971" w:rsidRDefault="002A6D2D" w:rsidP="00F64F73">
      <w:pPr>
        <w:pStyle w:val="Prrafodelista"/>
        <w:numPr>
          <w:ilvl w:val="1"/>
          <w:numId w:val="19"/>
        </w:numPr>
        <w:spacing w:after="0" w:line="240" w:lineRule="auto"/>
        <w:rPr>
          <w:rFonts w:ascii="Century Gothic" w:hAnsi="Century Gothic" w:cs="Arial"/>
          <w:b/>
          <w:sz w:val="20"/>
          <w:szCs w:val="20"/>
        </w:rPr>
      </w:pPr>
      <w:r w:rsidRPr="006E6971">
        <w:rPr>
          <w:rFonts w:ascii="Century Gothic" w:hAnsi="Century Gothic" w:cs="Arial"/>
          <w:b/>
          <w:sz w:val="20"/>
          <w:szCs w:val="20"/>
        </w:rPr>
        <w:t>FASE DE</w:t>
      </w:r>
      <w:r w:rsidR="007B6378" w:rsidRPr="006E6971">
        <w:rPr>
          <w:rFonts w:ascii="Century Gothic" w:hAnsi="Century Gothic" w:cs="Arial"/>
          <w:b/>
          <w:sz w:val="20"/>
          <w:szCs w:val="20"/>
        </w:rPr>
        <w:t xml:space="preserve"> CIERRE </w:t>
      </w:r>
    </w:p>
    <w:p w14:paraId="7581A770" w14:textId="77777777" w:rsidR="007B6378" w:rsidRPr="006E6971" w:rsidRDefault="007B6378" w:rsidP="007B6378">
      <w:pPr>
        <w:spacing w:after="0"/>
        <w:rPr>
          <w:rFonts w:ascii="Century Gothic" w:hAnsi="Century Gothic" w:cs="Arial"/>
          <w:b/>
          <w:sz w:val="20"/>
          <w:szCs w:val="20"/>
        </w:rPr>
      </w:pPr>
    </w:p>
    <w:p w14:paraId="0A0163EF" w14:textId="77777777" w:rsidR="007B6378" w:rsidRPr="006E6971" w:rsidRDefault="007B6378" w:rsidP="00EE3852">
      <w:pPr>
        <w:spacing w:after="0"/>
        <w:jc w:val="both"/>
        <w:rPr>
          <w:rFonts w:ascii="Century Gothic" w:hAnsi="Century Gothic" w:cs="Arial"/>
          <w:sz w:val="20"/>
          <w:szCs w:val="20"/>
        </w:rPr>
      </w:pPr>
      <w:r w:rsidRPr="006E6971">
        <w:rPr>
          <w:rFonts w:ascii="Century Gothic" w:hAnsi="Century Gothic" w:cs="Arial"/>
          <w:sz w:val="20"/>
          <w:szCs w:val="20"/>
        </w:rPr>
        <w:t>Al culminar la vigencia fiscal, la Dirección Administrativa y Financiera depurará los saldos de las cuentas, aplicará los ajustes correspondientes a la vigencia y determinará el estado de cierre que permita cuantificar los excedentes disponibles para la inversión. En caso de registrarse déficit, se presentará a la Junta Directiva los ajustes presupuestales que permitan su financiación.</w:t>
      </w:r>
    </w:p>
    <w:p w14:paraId="72637F32" w14:textId="77777777" w:rsidR="005419C3" w:rsidRPr="006E6971" w:rsidRDefault="005419C3" w:rsidP="00EE3852">
      <w:pPr>
        <w:spacing w:after="0"/>
        <w:jc w:val="both"/>
        <w:rPr>
          <w:rFonts w:ascii="Century Gothic" w:hAnsi="Century Gothic" w:cs="Arial"/>
          <w:sz w:val="20"/>
          <w:szCs w:val="20"/>
        </w:rPr>
      </w:pPr>
    </w:p>
    <w:p w14:paraId="6E1383EB" w14:textId="77777777" w:rsidR="005419C3" w:rsidRPr="006E6971" w:rsidRDefault="005419C3" w:rsidP="005419C3">
      <w:pPr>
        <w:pStyle w:val="Ttulo1"/>
        <w:numPr>
          <w:ilvl w:val="0"/>
          <w:numId w:val="19"/>
        </w:numPr>
        <w:spacing w:after="0" w:line="276" w:lineRule="auto"/>
        <w:jc w:val="both"/>
        <w:rPr>
          <w:rFonts w:ascii="Century Gothic" w:hAnsi="Century Gothic"/>
          <w:sz w:val="20"/>
          <w:szCs w:val="20"/>
        </w:rPr>
      </w:pPr>
      <w:bookmarkStart w:id="63" w:name="_Toc531964825"/>
      <w:r w:rsidRPr="006E6971">
        <w:rPr>
          <w:rFonts w:ascii="Century Gothic" w:hAnsi="Century Gothic"/>
          <w:sz w:val="20"/>
          <w:szCs w:val="20"/>
        </w:rPr>
        <w:lastRenderedPageBreak/>
        <w:t>NORMAS, PROCEDIMIENTOS Y OTRAS CONSIDERACIONES SOBRE EL PRESUPUESTO</w:t>
      </w:r>
      <w:bookmarkEnd w:id="63"/>
    </w:p>
    <w:p w14:paraId="7DB8B7CB" w14:textId="77777777" w:rsidR="005419C3" w:rsidRPr="006E6971" w:rsidRDefault="005419C3" w:rsidP="005419C3">
      <w:pPr>
        <w:pStyle w:val="Textoindependiente"/>
        <w:rPr>
          <w:rFonts w:ascii="Century Gothic" w:hAnsi="Century Gothic" w:cs="Arial"/>
          <w:iCs/>
        </w:rPr>
      </w:pPr>
    </w:p>
    <w:p w14:paraId="326FD677" w14:textId="77777777" w:rsidR="005419C3" w:rsidRPr="006E6971" w:rsidRDefault="005419C3" w:rsidP="005419C3">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 xml:space="preserve">Además, deben tenerse en cuenta las siguientes normas, procedimiento y consideraciones a saber: </w:t>
      </w:r>
    </w:p>
    <w:p w14:paraId="0783667B" w14:textId="77777777" w:rsidR="005419C3" w:rsidRPr="006E6971" w:rsidRDefault="005419C3" w:rsidP="005419C3">
      <w:pPr>
        <w:pStyle w:val="Prrafodelista"/>
        <w:numPr>
          <w:ilvl w:val="0"/>
          <w:numId w:val="32"/>
        </w:numPr>
        <w:spacing w:after="0" w:line="240" w:lineRule="auto"/>
        <w:contextualSpacing w:val="0"/>
        <w:jc w:val="both"/>
        <w:rPr>
          <w:rFonts w:ascii="Century Gothic" w:hAnsi="Century Gothic" w:cs="Arial"/>
          <w:iCs/>
          <w:vanish/>
          <w:sz w:val="20"/>
          <w:szCs w:val="20"/>
        </w:rPr>
      </w:pPr>
    </w:p>
    <w:p w14:paraId="56FF2897" w14:textId="77777777" w:rsidR="005419C3" w:rsidRPr="006E6971" w:rsidRDefault="005419C3" w:rsidP="005419C3">
      <w:pPr>
        <w:pStyle w:val="Prrafodelista"/>
        <w:numPr>
          <w:ilvl w:val="0"/>
          <w:numId w:val="32"/>
        </w:numPr>
        <w:spacing w:after="0" w:line="240" w:lineRule="auto"/>
        <w:contextualSpacing w:val="0"/>
        <w:jc w:val="both"/>
        <w:rPr>
          <w:rFonts w:ascii="Century Gothic" w:hAnsi="Century Gothic" w:cs="Arial"/>
          <w:iCs/>
          <w:vanish/>
          <w:sz w:val="20"/>
          <w:szCs w:val="20"/>
        </w:rPr>
      </w:pPr>
    </w:p>
    <w:p w14:paraId="15C513A2" w14:textId="77777777" w:rsidR="005419C3" w:rsidRPr="006E6971" w:rsidRDefault="005419C3" w:rsidP="005419C3">
      <w:pPr>
        <w:pStyle w:val="Lista3"/>
        <w:numPr>
          <w:ilvl w:val="1"/>
          <w:numId w:val="33"/>
        </w:numPr>
        <w:ind w:left="284" w:hanging="284"/>
        <w:contextualSpacing w:val="0"/>
        <w:jc w:val="both"/>
        <w:rPr>
          <w:rFonts w:ascii="Century Gothic" w:hAnsi="Century Gothic" w:cs="Arial"/>
          <w:iCs/>
          <w:sz w:val="20"/>
          <w:szCs w:val="20"/>
        </w:rPr>
      </w:pPr>
      <w:r w:rsidRPr="006E6971">
        <w:rPr>
          <w:rFonts w:ascii="Century Gothic" w:hAnsi="Century Gothic" w:cs="Arial"/>
          <w:iCs/>
          <w:sz w:val="20"/>
          <w:szCs w:val="20"/>
        </w:rPr>
        <w:t>Todos los egresos de la Cámara, deberán estar debidamente sustentados y aprobados en el presupuesto en vigencia.</w:t>
      </w:r>
    </w:p>
    <w:p w14:paraId="448EDB1C" w14:textId="77777777" w:rsidR="005419C3" w:rsidRPr="006E6971" w:rsidRDefault="005419C3" w:rsidP="005419C3">
      <w:pPr>
        <w:pStyle w:val="Lista3"/>
        <w:ind w:left="284" w:hanging="284"/>
        <w:contextualSpacing w:val="0"/>
        <w:jc w:val="both"/>
        <w:rPr>
          <w:rFonts w:ascii="Century Gothic" w:hAnsi="Century Gothic" w:cs="Arial"/>
          <w:iCs/>
          <w:sz w:val="20"/>
          <w:szCs w:val="20"/>
        </w:rPr>
      </w:pPr>
    </w:p>
    <w:p w14:paraId="37788FEC" w14:textId="77777777" w:rsidR="005419C3" w:rsidRPr="006E6971" w:rsidRDefault="005419C3" w:rsidP="005419C3">
      <w:pPr>
        <w:pStyle w:val="Lista3"/>
        <w:numPr>
          <w:ilvl w:val="1"/>
          <w:numId w:val="33"/>
        </w:numPr>
        <w:ind w:left="284" w:hanging="284"/>
        <w:contextualSpacing w:val="0"/>
        <w:jc w:val="both"/>
        <w:rPr>
          <w:rFonts w:ascii="Century Gothic" w:hAnsi="Century Gothic" w:cs="Arial"/>
          <w:iCs/>
          <w:sz w:val="20"/>
          <w:szCs w:val="20"/>
        </w:rPr>
      </w:pPr>
      <w:r w:rsidRPr="006E6971">
        <w:rPr>
          <w:rFonts w:ascii="Century Gothic" w:hAnsi="Century Gothic" w:cs="Arial"/>
          <w:iCs/>
          <w:sz w:val="20"/>
          <w:szCs w:val="20"/>
        </w:rPr>
        <w:t>El presupuesto deberá ser digitado en el módulo de computador preparado para tal fin y puesto a disposición de cada área involucrada. Este módulo exige que la información sea codificada y organizada de acuerdo con los parámetros previamente establecidos.</w:t>
      </w:r>
    </w:p>
    <w:p w14:paraId="273626E7" w14:textId="77777777" w:rsidR="005419C3" w:rsidRPr="006E6971" w:rsidRDefault="005419C3" w:rsidP="005419C3">
      <w:pPr>
        <w:pStyle w:val="Lista3"/>
        <w:ind w:left="284" w:hanging="284"/>
        <w:contextualSpacing w:val="0"/>
        <w:jc w:val="both"/>
        <w:rPr>
          <w:rFonts w:ascii="Century Gothic" w:hAnsi="Century Gothic" w:cs="Arial"/>
          <w:iCs/>
          <w:sz w:val="20"/>
          <w:szCs w:val="20"/>
        </w:rPr>
      </w:pPr>
    </w:p>
    <w:p w14:paraId="637F4169" w14:textId="77777777" w:rsidR="005419C3" w:rsidRPr="006E6971" w:rsidRDefault="005419C3" w:rsidP="005419C3">
      <w:pPr>
        <w:pStyle w:val="Lista3"/>
        <w:numPr>
          <w:ilvl w:val="1"/>
          <w:numId w:val="33"/>
        </w:numPr>
        <w:ind w:left="284" w:hanging="284"/>
        <w:contextualSpacing w:val="0"/>
        <w:jc w:val="both"/>
        <w:rPr>
          <w:rFonts w:ascii="Century Gothic" w:hAnsi="Century Gothic" w:cs="Arial"/>
          <w:iCs/>
          <w:sz w:val="20"/>
          <w:szCs w:val="20"/>
        </w:rPr>
      </w:pPr>
      <w:r w:rsidRPr="006E6971">
        <w:rPr>
          <w:rFonts w:ascii="Century Gothic" w:hAnsi="Century Gothic" w:cs="Arial"/>
          <w:iCs/>
          <w:sz w:val="20"/>
          <w:szCs w:val="20"/>
        </w:rPr>
        <w:t>La adquisición de Activos Fijos será determinada en conjunto con los Directores de área. Deberán estar autorizados por la Presidencia Ejecutiva.</w:t>
      </w:r>
    </w:p>
    <w:p w14:paraId="23FD3CA7" w14:textId="77777777" w:rsidR="005419C3" w:rsidRPr="006E6971" w:rsidRDefault="005419C3" w:rsidP="005419C3">
      <w:pPr>
        <w:pStyle w:val="Lista3"/>
        <w:ind w:left="284" w:hanging="284"/>
        <w:contextualSpacing w:val="0"/>
        <w:jc w:val="both"/>
        <w:rPr>
          <w:rFonts w:ascii="Century Gothic" w:hAnsi="Century Gothic" w:cs="Arial"/>
          <w:iCs/>
          <w:sz w:val="20"/>
          <w:szCs w:val="20"/>
        </w:rPr>
      </w:pPr>
    </w:p>
    <w:p w14:paraId="450C8E89" w14:textId="77777777" w:rsidR="005419C3" w:rsidRPr="006E6971" w:rsidRDefault="005419C3" w:rsidP="005419C3">
      <w:pPr>
        <w:pStyle w:val="Lista3"/>
        <w:numPr>
          <w:ilvl w:val="0"/>
          <w:numId w:val="33"/>
        </w:numPr>
        <w:ind w:left="284" w:hanging="284"/>
        <w:contextualSpacing w:val="0"/>
        <w:jc w:val="both"/>
        <w:rPr>
          <w:rFonts w:ascii="Century Gothic" w:hAnsi="Century Gothic" w:cs="Arial"/>
          <w:iCs/>
          <w:sz w:val="20"/>
          <w:szCs w:val="20"/>
        </w:rPr>
      </w:pPr>
      <w:r w:rsidRPr="006E6971">
        <w:rPr>
          <w:rFonts w:ascii="Century Gothic" w:hAnsi="Century Gothic" w:cs="Arial"/>
          <w:iCs/>
          <w:sz w:val="20"/>
          <w:szCs w:val="20"/>
        </w:rPr>
        <w:t>Los ingresos que se van a generar deberán igualmente codificarse al tipo de ingresos y al centro de costos asignado al proyecto y/o programa. Se deben presupuestar los ingresos netos sin incluir el I.V.A. Los egresos que estén sujetos al pago del I.V.A. y que no son descontables, se deben de presupuestar por el valor incluido el IVA; no se debe olvidar que todos los pagos que se efectúen por concepto de honorarios y servicios son gravados con IVA por lo cual se debe tener en cuenta para efectos de la elaboración del presupuesto.</w:t>
      </w:r>
    </w:p>
    <w:p w14:paraId="0DC4FCA2" w14:textId="77777777" w:rsidR="005419C3" w:rsidRPr="006E6971" w:rsidRDefault="005419C3" w:rsidP="005419C3">
      <w:pPr>
        <w:pStyle w:val="Lista3"/>
        <w:ind w:left="284" w:hanging="284"/>
        <w:contextualSpacing w:val="0"/>
        <w:jc w:val="both"/>
        <w:rPr>
          <w:rFonts w:ascii="Century Gothic" w:hAnsi="Century Gothic" w:cs="Arial"/>
          <w:iCs/>
          <w:sz w:val="20"/>
          <w:szCs w:val="20"/>
        </w:rPr>
      </w:pPr>
    </w:p>
    <w:p w14:paraId="591C84AD" w14:textId="77777777" w:rsidR="005419C3" w:rsidRPr="006E6971" w:rsidRDefault="005419C3" w:rsidP="005419C3">
      <w:pPr>
        <w:pStyle w:val="Lista3"/>
        <w:numPr>
          <w:ilvl w:val="1"/>
          <w:numId w:val="33"/>
        </w:numPr>
        <w:ind w:left="284" w:hanging="284"/>
        <w:contextualSpacing w:val="0"/>
        <w:jc w:val="both"/>
        <w:rPr>
          <w:rFonts w:ascii="Century Gothic" w:hAnsi="Century Gothic" w:cs="Arial"/>
          <w:iCs/>
          <w:sz w:val="20"/>
          <w:szCs w:val="20"/>
        </w:rPr>
      </w:pPr>
      <w:r w:rsidRPr="006E6971">
        <w:rPr>
          <w:rFonts w:ascii="Century Gothic" w:hAnsi="Century Gothic" w:cs="Arial"/>
          <w:iCs/>
          <w:sz w:val="20"/>
          <w:szCs w:val="20"/>
        </w:rPr>
        <w:t xml:space="preserve">Es importante tener en cuenta </w:t>
      </w:r>
      <w:r w:rsidR="008933D8" w:rsidRPr="006E6971">
        <w:rPr>
          <w:rFonts w:ascii="Century Gothic" w:hAnsi="Century Gothic" w:cs="Arial"/>
          <w:iCs/>
          <w:sz w:val="20"/>
          <w:szCs w:val="20"/>
        </w:rPr>
        <w:t>que,</w:t>
      </w:r>
      <w:r w:rsidRPr="006E6971">
        <w:rPr>
          <w:rFonts w:ascii="Century Gothic" w:hAnsi="Century Gothic" w:cs="Arial"/>
          <w:iCs/>
          <w:sz w:val="20"/>
          <w:szCs w:val="20"/>
        </w:rPr>
        <w:t xml:space="preserve"> si un proyecto y/o programa es replanteado o descartado, inmediatamente las cifras presupuestadas y sus bases también deben replantearse o descartarse.</w:t>
      </w:r>
    </w:p>
    <w:p w14:paraId="361AD909" w14:textId="77777777" w:rsidR="007B6378" w:rsidRDefault="007B6378" w:rsidP="007B6378">
      <w:pPr>
        <w:spacing w:after="0"/>
        <w:rPr>
          <w:rFonts w:ascii="Century Gothic" w:hAnsi="Century Gothic" w:cs="Arial"/>
          <w:sz w:val="20"/>
          <w:szCs w:val="20"/>
        </w:rPr>
      </w:pPr>
    </w:p>
    <w:p w14:paraId="3F04EF3C" w14:textId="77777777" w:rsidR="007B6378" w:rsidRDefault="007B6378" w:rsidP="007C205D">
      <w:pPr>
        <w:pStyle w:val="Ttulo1"/>
        <w:numPr>
          <w:ilvl w:val="0"/>
          <w:numId w:val="19"/>
        </w:numPr>
        <w:spacing w:after="0" w:line="276" w:lineRule="auto"/>
        <w:jc w:val="both"/>
        <w:rPr>
          <w:rFonts w:ascii="Century Gothic" w:hAnsi="Century Gothic"/>
          <w:sz w:val="20"/>
          <w:szCs w:val="20"/>
        </w:rPr>
      </w:pPr>
      <w:bookmarkStart w:id="64" w:name="_Toc469307669"/>
      <w:bookmarkStart w:id="65" w:name="_Toc531964826"/>
      <w:r w:rsidRPr="006E6971">
        <w:rPr>
          <w:rFonts w:ascii="Century Gothic" w:hAnsi="Century Gothic"/>
          <w:sz w:val="20"/>
          <w:szCs w:val="20"/>
        </w:rPr>
        <w:t xml:space="preserve">REGISTROS </w:t>
      </w:r>
      <w:bookmarkEnd w:id="64"/>
      <w:bookmarkEnd w:id="65"/>
      <w:r w:rsidR="00AE773C">
        <w:rPr>
          <w:rFonts w:ascii="Century Gothic" w:hAnsi="Century Gothic"/>
          <w:sz w:val="20"/>
          <w:szCs w:val="20"/>
        </w:rPr>
        <w:t>UTILIZADOS</w:t>
      </w:r>
      <w:r w:rsidRPr="006E6971">
        <w:rPr>
          <w:rFonts w:ascii="Century Gothic" w:hAnsi="Century Gothic"/>
          <w:sz w:val="20"/>
          <w:szCs w:val="20"/>
        </w:rPr>
        <w:t xml:space="preserve"> </w:t>
      </w:r>
    </w:p>
    <w:p w14:paraId="3B5A96C8" w14:textId="77777777" w:rsidR="00AE773C" w:rsidRDefault="00AE773C" w:rsidP="002A6D2D">
      <w:pPr>
        <w:spacing w:after="0"/>
        <w:rPr>
          <w:rFonts w:ascii="Century Gothic" w:hAnsi="Century Gothic"/>
          <w:sz w:val="20"/>
          <w:szCs w:val="20"/>
        </w:rPr>
      </w:pPr>
    </w:p>
    <w:p w14:paraId="1D574329" w14:textId="77777777" w:rsidR="002A6D2D" w:rsidRDefault="002A6D2D" w:rsidP="002A6D2D">
      <w:pPr>
        <w:spacing w:after="0"/>
        <w:rPr>
          <w:rFonts w:ascii="Century Gothic" w:hAnsi="Century Gothic"/>
          <w:sz w:val="20"/>
          <w:szCs w:val="20"/>
        </w:rPr>
      </w:pPr>
      <w:r w:rsidRPr="006E6971">
        <w:rPr>
          <w:rFonts w:ascii="Century Gothic" w:hAnsi="Century Gothic"/>
          <w:sz w:val="20"/>
          <w:szCs w:val="20"/>
        </w:rPr>
        <w:t>PLAN ANUAL DE TRABAJO</w:t>
      </w:r>
    </w:p>
    <w:p w14:paraId="37B840D4" w14:textId="77777777" w:rsidR="002A6D2D" w:rsidRPr="00ED3F35" w:rsidRDefault="002A6D2D" w:rsidP="002A6D2D">
      <w:pPr>
        <w:spacing w:after="0"/>
        <w:rPr>
          <w:rFonts w:ascii="Century Gothic" w:hAnsi="Century Gothic"/>
          <w:sz w:val="20"/>
          <w:szCs w:val="20"/>
        </w:rPr>
      </w:pPr>
      <w:r w:rsidRPr="00ED3F35">
        <w:rPr>
          <w:rFonts w:ascii="Century Gothic" w:hAnsi="Century Gothic"/>
          <w:sz w:val="20"/>
          <w:szCs w:val="20"/>
        </w:rPr>
        <w:t>CERTIFICADO DE DISPONIBILIDAD PRESUPUESTAL</w:t>
      </w:r>
    </w:p>
    <w:p w14:paraId="329BE30D" w14:textId="77777777" w:rsidR="002A6D2D" w:rsidRDefault="002A6D2D" w:rsidP="002A6D2D">
      <w:pPr>
        <w:spacing w:after="0"/>
        <w:rPr>
          <w:rFonts w:ascii="Century Gothic" w:hAnsi="Century Gothic"/>
          <w:sz w:val="20"/>
          <w:szCs w:val="20"/>
        </w:rPr>
      </w:pPr>
      <w:r w:rsidRPr="00ED3F35">
        <w:rPr>
          <w:rFonts w:ascii="Century Gothic" w:hAnsi="Century Gothic"/>
          <w:sz w:val="20"/>
          <w:szCs w:val="20"/>
        </w:rPr>
        <w:t>CERTIFICADO DE REGISTRO PRESUPUESTAL</w:t>
      </w:r>
    </w:p>
    <w:p w14:paraId="216241FE" w14:textId="77777777" w:rsidR="005E595E" w:rsidRDefault="005E595E" w:rsidP="002A6D2D">
      <w:pPr>
        <w:spacing w:after="0"/>
        <w:rPr>
          <w:rFonts w:ascii="Century Gothic" w:hAnsi="Century Gothic"/>
          <w:sz w:val="20"/>
          <w:szCs w:val="20"/>
        </w:rPr>
      </w:pPr>
      <w:r>
        <w:rPr>
          <w:rFonts w:ascii="Century Gothic" w:hAnsi="Century Gothic"/>
          <w:sz w:val="20"/>
          <w:szCs w:val="20"/>
        </w:rPr>
        <w:t>ORDEN DE CONTRATO</w:t>
      </w:r>
    </w:p>
    <w:p w14:paraId="518A5FB3" w14:textId="77777777" w:rsidR="00AE773C" w:rsidRPr="006E6971" w:rsidRDefault="00AE773C" w:rsidP="00AE773C">
      <w:pPr>
        <w:pStyle w:val="Textoindependiente2"/>
        <w:spacing w:after="0" w:line="240" w:lineRule="auto"/>
        <w:jc w:val="both"/>
        <w:rPr>
          <w:rFonts w:ascii="Century Gothic" w:hAnsi="Century Gothic" w:cs="Arial"/>
          <w:color w:val="000000" w:themeColor="text1"/>
        </w:rPr>
      </w:pPr>
      <w:r w:rsidRPr="006E6971">
        <w:rPr>
          <w:rFonts w:ascii="Century Gothic" w:hAnsi="Century Gothic" w:cs="Arial"/>
          <w:color w:val="000000" w:themeColor="text1"/>
        </w:rPr>
        <w:t>Cotizaciones</w:t>
      </w:r>
    </w:p>
    <w:p w14:paraId="4486393C" w14:textId="77777777" w:rsidR="00AE773C" w:rsidRPr="006E6971" w:rsidRDefault="00AE773C" w:rsidP="00AE773C">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Informe de Gestión</w:t>
      </w:r>
    </w:p>
    <w:p w14:paraId="6C4E7927" w14:textId="77777777" w:rsidR="00AE773C" w:rsidRPr="006E6971" w:rsidRDefault="00AE773C" w:rsidP="00AE773C">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Contrato o Convenio</w:t>
      </w:r>
    </w:p>
    <w:p w14:paraId="198ABC84" w14:textId="77777777" w:rsidR="00AE773C" w:rsidRPr="006E6971" w:rsidRDefault="00AE773C" w:rsidP="00AE773C">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Presupuesto definitivo</w:t>
      </w:r>
    </w:p>
    <w:p w14:paraId="7A6EC46E" w14:textId="77777777" w:rsidR="00AE773C" w:rsidRPr="006E6971" w:rsidRDefault="00AE773C" w:rsidP="00AE773C">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Certificación para la SIC</w:t>
      </w:r>
    </w:p>
    <w:p w14:paraId="06729DCF" w14:textId="77777777" w:rsidR="00AE773C" w:rsidRPr="006E6971" w:rsidRDefault="00AE773C" w:rsidP="00AE773C">
      <w:pPr>
        <w:spacing w:after="0" w:line="240" w:lineRule="auto"/>
        <w:jc w:val="both"/>
        <w:rPr>
          <w:rFonts w:ascii="Century Gothic" w:eastAsia="Times New Roman" w:hAnsi="Century Gothic" w:cs="Arial"/>
          <w:color w:val="000000" w:themeColor="text1"/>
          <w:sz w:val="20"/>
          <w:szCs w:val="20"/>
          <w:lang w:val="es-CO" w:eastAsia="es-CO"/>
        </w:rPr>
      </w:pPr>
      <w:r w:rsidRPr="006E6971">
        <w:rPr>
          <w:rFonts w:ascii="Century Gothic" w:eastAsia="Times New Roman" w:hAnsi="Century Gothic" w:cs="Arial"/>
          <w:color w:val="000000" w:themeColor="text1"/>
          <w:sz w:val="20"/>
          <w:szCs w:val="20"/>
          <w:lang w:val="es-CO" w:eastAsia="es-CO"/>
        </w:rPr>
        <w:t xml:space="preserve">PDO-DAJ-01Procedimiento de Contratación </w:t>
      </w:r>
    </w:p>
    <w:p w14:paraId="761CCCC3" w14:textId="77777777" w:rsidR="00AE773C" w:rsidRPr="00F54902" w:rsidRDefault="00AE773C" w:rsidP="00AE773C">
      <w:pPr>
        <w:pStyle w:val="Textoindependiente2"/>
        <w:spacing w:after="0" w:line="240" w:lineRule="auto"/>
        <w:jc w:val="both"/>
        <w:rPr>
          <w:rFonts w:ascii="Century Gothic" w:hAnsi="Century Gothic" w:cs="Arial"/>
          <w:color w:val="000000" w:themeColor="text1"/>
          <w:lang w:val="es-CO" w:eastAsia="es-CO"/>
        </w:rPr>
      </w:pPr>
      <w:r w:rsidRPr="00F54902">
        <w:rPr>
          <w:rFonts w:ascii="Century Gothic" w:hAnsi="Century Gothic"/>
        </w:rPr>
        <w:t xml:space="preserve">FOR-PRE-08 </w:t>
      </w:r>
      <w:r w:rsidRPr="00F54902">
        <w:rPr>
          <w:rFonts w:ascii="Century Gothic" w:hAnsi="Century Gothic" w:cs="Arial"/>
          <w:color w:val="000000" w:themeColor="text1"/>
          <w:lang w:val="es-CO" w:eastAsia="es-CO"/>
        </w:rPr>
        <w:t>Acta de reunión</w:t>
      </w:r>
    </w:p>
    <w:p w14:paraId="49E84861" w14:textId="422632E5" w:rsidR="002230B8" w:rsidRDefault="00532767" w:rsidP="002230B8">
      <w:pPr>
        <w:pStyle w:val="Textoindependiente2"/>
        <w:spacing w:after="0" w:line="240" w:lineRule="auto"/>
        <w:jc w:val="both"/>
        <w:rPr>
          <w:rFonts w:ascii="Century Gothic" w:hAnsi="Century Gothic" w:cs="Arial"/>
          <w:color w:val="000000" w:themeColor="text1"/>
          <w:lang w:val="es-CO" w:eastAsia="es-CO"/>
        </w:rPr>
      </w:pPr>
      <w:r w:rsidRPr="00F54902">
        <w:rPr>
          <w:rFonts w:ascii="Century Gothic" w:hAnsi="Century Gothic" w:cs="Arial"/>
          <w:color w:val="000000" w:themeColor="text1"/>
          <w:lang w:val="es-CO" w:eastAsia="es-CO"/>
        </w:rPr>
        <w:t xml:space="preserve">FOR-DAF </w:t>
      </w:r>
      <w:r w:rsidR="002230B8">
        <w:rPr>
          <w:rFonts w:ascii="Century Gothic" w:hAnsi="Century Gothic" w:cs="Arial"/>
          <w:color w:val="000000" w:themeColor="text1"/>
          <w:lang w:val="es-CO" w:eastAsia="es-CO"/>
        </w:rPr>
        <w:t>–</w:t>
      </w:r>
      <w:r w:rsidRPr="00F54902">
        <w:rPr>
          <w:rFonts w:ascii="Century Gothic" w:hAnsi="Century Gothic" w:cs="Arial"/>
          <w:color w:val="000000" w:themeColor="text1"/>
          <w:lang w:val="es-CO" w:eastAsia="es-CO"/>
        </w:rPr>
        <w:t xml:space="preserve"> 16</w:t>
      </w:r>
      <w:bookmarkStart w:id="66" w:name="_Toc531964827"/>
    </w:p>
    <w:p w14:paraId="4E7B5D6C" w14:textId="02C81DD3" w:rsidR="004F65A8" w:rsidRDefault="004F65A8" w:rsidP="002230B8">
      <w:pPr>
        <w:pStyle w:val="Textoindependiente2"/>
        <w:spacing w:after="0" w:line="240" w:lineRule="auto"/>
        <w:jc w:val="both"/>
        <w:rPr>
          <w:rFonts w:ascii="Century Gothic" w:hAnsi="Century Gothic" w:cs="Arial"/>
          <w:color w:val="000000" w:themeColor="text1"/>
          <w:lang w:val="es-CO" w:eastAsia="es-CO"/>
        </w:rPr>
      </w:pPr>
    </w:p>
    <w:p w14:paraId="522CCACB" w14:textId="58E87756" w:rsidR="004F65A8" w:rsidRDefault="004F65A8" w:rsidP="002230B8">
      <w:pPr>
        <w:pStyle w:val="Textoindependiente2"/>
        <w:spacing w:after="0" w:line="240" w:lineRule="auto"/>
        <w:jc w:val="both"/>
        <w:rPr>
          <w:rFonts w:ascii="Century Gothic" w:hAnsi="Century Gothic" w:cs="Arial"/>
          <w:color w:val="000000" w:themeColor="text1"/>
          <w:lang w:val="es-CO" w:eastAsia="es-CO"/>
        </w:rPr>
      </w:pPr>
    </w:p>
    <w:p w14:paraId="693711A1" w14:textId="77777777" w:rsidR="004F65A8" w:rsidRDefault="004F65A8" w:rsidP="002230B8">
      <w:pPr>
        <w:pStyle w:val="Textoindependiente2"/>
        <w:spacing w:after="0" w:line="240" w:lineRule="auto"/>
        <w:jc w:val="both"/>
        <w:rPr>
          <w:rFonts w:ascii="Century Gothic" w:hAnsi="Century Gothic" w:cs="Arial"/>
          <w:color w:val="000000" w:themeColor="text1"/>
          <w:lang w:val="es-CO" w:eastAsia="es-CO"/>
        </w:rPr>
      </w:pPr>
    </w:p>
    <w:p w14:paraId="6F2D8EAC" w14:textId="77777777" w:rsidR="00952EBE" w:rsidRPr="002230B8" w:rsidRDefault="00952EBE" w:rsidP="002230B8">
      <w:pPr>
        <w:pStyle w:val="Textoindependiente2"/>
        <w:numPr>
          <w:ilvl w:val="0"/>
          <w:numId w:val="19"/>
        </w:numPr>
        <w:spacing w:after="0" w:line="240" w:lineRule="auto"/>
        <w:jc w:val="both"/>
        <w:rPr>
          <w:rFonts w:ascii="Century Gothic" w:hAnsi="Century Gothic" w:cs="Arial"/>
          <w:b/>
          <w:color w:val="000000" w:themeColor="text1"/>
          <w:lang w:val="es-CO" w:eastAsia="es-CO"/>
        </w:rPr>
      </w:pPr>
      <w:r w:rsidRPr="002230B8">
        <w:rPr>
          <w:rFonts w:ascii="Century Gothic" w:hAnsi="Century Gothic"/>
          <w:b/>
        </w:rPr>
        <w:t>DIAGRAMA DE FLUJO</w:t>
      </w:r>
      <w:bookmarkEnd w:id="66"/>
      <w:r w:rsidRPr="002230B8">
        <w:rPr>
          <w:rFonts w:ascii="Century Gothic" w:hAnsi="Century Gothic"/>
          <w:b/>
        </w:rPr>
        <w:t xml:space="preserve"> </w:t>
      </w:r>
    </w:p>
    <w:p w14:paraId="41C749BB" w14:textId="77777777" w:rsidR="00952EBE" w:rsidRPr="006E6971" w:rsidRDefault="001B7853" w:rsidP="007B6378">
      <w:pPr>
        <w:spacing w:after="0"/>
        <w:rPr>
          <w:rFonts w:ascii="Century Gothic" w:eastAsia="Calibri" w:hAnsi="Century Gothic" w:cs="Arial"/>
          <w:sz w:val="20"/>
          <w:szCs w:val="20"/>
        </w:rPr>
      </w:pPr>
      <w:r>
        <w:rPr>
          <w:rFonts w:ascii="Century Gothic" w:eastAsia="Calibri" w:hAnsi="Century Gothic" w:cs="Arial"/>
          <w:noProof/>
          <w:sz w:val="20"/>
          <w:szCs w:val="20"/>
          <w:lang w:val="en-US"/>
        </w:rPr>
        <w:lastRenderedPageBreak/>
        <mc:AlternateContent>
          <mc:Choice Requires="wps">
            <w:drawing>
              <wp:anchor distT="0" distB="0" distL="114300" distR="114300" simplePos="0" relativeHeight="251663360" behindDoc="0" locked="0" layoutInCell="1" allowOverlap="1" wp14:anchorId="7205926F" wp14:editId="5ACF9359">
                <wp:simplePos x="0" y="0"/>
                <wp:positionH relativeFrom="margin">
                  <wp:posOffset>2993068</wp:posOffset>
                </wp:positionH>
                <wp:positionV relativeFrom="paragraph">
                  <wp:posOffset>4010670</wp:posOffset>
                </wp:positionV>
                <wp:extent cx="2367309" cy="757450"/>
                <wp:effectExtent l="0" t="0" r="0" b="5080"/>
                <wp:wrapNone/>
                <wp:docPr id="9" name="Cuadro de texto 9"/>
                <wp:cNvGraphicFramePr/>
                <a:graphic xmlns:a="http://schemas.openxmlformats.org/drawingml/2006/main">
                  <a:graphicData uri="http://schemas.microsoft.com/office/word/2010/wordprocessingShape">
                    <wps:wsp>
                      <wps:cNvSpPr txBox="1"/>
                      <wps:spPr>
                        <a:xfrm>
                          <a:off x="0" y="0"/>
                          <a:ext cx="2367309" cy="757450"/>
                        </a:xfrm>
                        <a:prstGeom prst="rect">
                          <a:avLst/>
                        </a:prstGeom>
                        <a:solidFill>
                          <a:schemeClr val="lt1"/>
                        </a:solidFill>
                        <a:ln w="6350">
                          <a:noFill/>
                        </a:ln>
                      </wps:spPr>
                      <wps:txbx>
                        <w:txbxContent>
                          <w:p w14:paraId="7B45E530" w14:textId="77777777" w:rsidR="003C05A0" w:rsidRPr="001B7853" w:rsidRDefault="003C05A0" w:rsidP="001B7853">
                            <w:pPr>
                              <w:rPr>
                                <w:rFonts w:ascii="Arial" w:hAnsi="Arial" w:cs="Arial"/>
                                <w:b/>
                                <w:color w:val="1F497D" w:themeColor="text2"/>
                                <w:sz w:val="12"/>
                                <w:szCs w:val="12"/>
                                <w:lang w:val="es-CO"/>
                              </w:rPr>
                            </w:pPr>
                            <w:r w:rsidRPr="001B7853">
                              <w:rPr>
                                <w:rFonts w:ascii="Arial" w:hAnsi="Arial" w:cs="Arial"/>
                                <w:b/>
                                <w:color w:val="1F497D" w:themeColor="text2"/>
                                <w:sz w:val="12"/>
                                <w:szCs w:val="12"/>
                                <w:lang w:val="es-CO"/>
                              </w:rPr>
                              <w:t xml:space="preserve">1.Consolidación de la información </w:t>
                            </w:r>
                          </w:p>
                          <w:p w14:paraId="437666C3" w14:textId="77777777" w:rsidR="003C05A0" w:rsidRPr="001B7853" w:rsidRDefault="003C05A0" w:rsidP="001B7853">
                            <w:pPr>
                              <w:rPr>
                                <w:rFonts w:ascii="Arial" w:hAnsi="Arial" w:cs="Arial"/>
                                <w:b/>
                                <w:color w:val="1F497D" w:themeColor="text2"/>
                                <w:sz w:val="12"/>
                                <w:szCs w:val="12"/>
                                <w:lang w:val="es-CO"/>
                              </w:rPr>
                            </w:pPr>
                            <w:r w:rsidRPr="001B7853">
                              <w:rPr>
                                <w:rFonts w:ascii="Arial" w:hAnsi="Arial" w:cs="Arial"/>
                                <w:b/>
                                <w:color w:val="1F497D" w:themeColor="text2"/>
                                <w:sz w:val="12"/>
                                <w:szCs w:val="12"/>
                                <w:lang w:val="es-CO"/>
                              </w:rPr>
                              <w:t>2. Elaborar Decisión del Presupuesto Definido</w:t>
                            </w:r>
                          </w:p>
                          <w:p w14:paraId="3051184A" w14:textId="77777777" w:rsidR="003C05A0" w:rsidRPr="001B7853" w:rsidRDefault="003C05A0" w:rsidP="001B7853">
                            <w:pPr>
                              <w:rPr>
                                <w:rFonts w:ascii="Arial" w:hAnsi="Arial" w:cs="Arial"/>
                                <w:b/>
                                <w:color w:val="1F497D" w:themeColor="text2"/>
                                <w:sz w:val="12"/>
                                <w:szCs w:val="12"/>
                                <w:lang w:val="es-CO"/>
                              </w:rPr>
                            </w:pPr>
                            <w:r w:rsidRPr="001B7853">
                              <w:rPr>
                                <w:rFonts w:ascii="Arial" w:hAnsi="Arial" w:cs="Arial"/>
                                <w:b/>
                                <w:color w:val="1F497D" w:themeColor="text2"/>
                                <w:sz w:val="12"/>
                                <w:szCs w:val="12"/>
                                <w:lang w:val="es-CO"/>
                              </w:rPr>
                              <w:t>3.Presentación y Aprobación del Presupuesto por parte de la Junta Directiva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5926F" id="_x0000_t202" coordsize="21600,21600" o:spt="202" path="m,l,21600r21600,l21600,xe">
                <v:stroke joinstyle="miter"/>
                <v:path gradientshapeok="t" o:connecttype="rect"/>
              </v:shapetype>
              <v:shape id="Cuadro de texto 9" o:spid="_x0000_s1026" type="#_x0000_t202" style="position:absolute;margin-left:235.65pt;margin-top:315.8pt;width:186.4pt;height:59.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" fillcolor="white [3201]" stroked="f" strokeweight=".5pt">
                <v:textbox>
                  <w:txbxContent>
                    <w:p w14:paraId="7B45E530" w14:textId="77777777" w:rsidR="003C05A0" w:rsidRPr="001B7853" w:rsidRDefault="003C05A0" w:rsidP="001B7853">
                      <w:pPr>
                        <w:rPr>
                          <w:rFonts w:ascii="Arial" w:hAnsi="Arial" w:cs="Arial"/>
                          <w:b/>
                          <w:color w:val="1F497D" w:themeColor="text2"/>
                          <w:sz w:val="12"/>
                          <w:szCs w:val="12"/>
                          <w:lang w:val="es-CO"/>
                        </w:rPr>
                      </w:pPr>
                      <w:r w:rsidRPr="001B7853">
                        <w:rPr>
                          <w:rFonts w:ascii="Arial" w:hAnsi="Arial" w:cs="Arial"/>
                          <w:b/>
                          <w:color w:val="1F497D" w:themeColor="text2"/>
                          <w:sz w:val="12"/>
                          <w:szCs w:val="12"/>
                          <w:lang w:val="es-CO"/>
                        </w:rPr>
                        <w:t xml:space="preserve">1.Consolidación de la información </w:t>
                      </w:r>
                    </w:p>
                    <w:p w14:paraId="437666C3" w14:textId="77777777" w:rsidR="003C05A0" w:rsidRPr="001B7853" w:rsidRDefault="003C05A0" w:rsidP="001B7853">
                      <w:pPr>
                        <w:rPr>
                          <w:rFonts w:ascii="Arial" w:hAnsi="Arial" w:cs="Arial"/>
                          <w:b/>
                          <w:color w:val="1F497D" w:themeColor="text2"/>
                          <w:sz w:val="12"/>
                          <w:szCs w:val="12"/>
                          <w:lang w:val="es-CO"/>
                        </w:rPr>
                      </w:pPr>
                      <w:r w:rsidRPr="001B7853">
                        <w:rPr>
                          <w:rFonts w:ascii="Arial" w:hAnsi="Arial" w:cs="Arial"/>
                          <w:b/>
                          <w:color w:val="1F497D" w:themeColor="text2"/>
                          <w:sz w:val="12"/>
                          <w:szCs w:val="12"/>
                          <w:lang w:val="es-CO"/>
                        </w:rPr>
                        <w:t>2. Elaborar Decisión del Presupuesto Definido</w:t>
                      </w:r>
                    </w:p>
                    <w:p w14:paraId="3051184A" w14:textId="77777777" w:rsidR="003C05A0" w:rsidRPr="001B7853" w:rsidRDefault="003C05A0" w:rsidP="001B7853">
                      <w:pPr>
                        <w:rPr>
                          <w:rFonts w:ascii="Arial" w:hAnsi="Arial" w:cs="Arial"/>
                          <w:b/>
                          <w:color w:val="1F497D" w:themeColor="text2"/>
                          <w:sz w:val="12"/>
                          <w:szCs w:val="12"/>
                          <w:lang w:val="es-CO"/>
                        </w:rPr>
                      </w:pPr>
                      <w:r w:rsidRPr="001B7853">
                        <w:rPr>
                          <w:rFonts w:ascii="Arial" w:hAnsi="Arial" w:cs="Arial"/>
                          <w:b/>
                          <w:color w:val="1F497D" w:themeColor="text2"/>
                          <w:sz w:val="12"/>
                          <w:szCs w:val="12"/>
                          <w:lang w:val="es-CO"/>
                        </w:rPr>
                        <w:t>3.Presentación y Aprobación del Presupuesto por parte de la Junta Directiva</w:t>
                      </w:r>
                    </w:p>
                  </w:txbxContent>
                </v:textbox>
                <w10:wrap anchorx="margin"/>
              </v:shape>
            </w:pict>
          </mc:Fallback>
        </mc:AlternateContent>
      </w:r>
      <w:r w:rsidR="00731B67">
        <w:rPr>
          <w:rFonts w:ascii="Century Gothic" w:eastAsia="Calibri" w:hAnsi="Century Gothic" w:cs="Arial"/>
          <w:noProof/>
          <w:sz w:val="20"/>
          <w:szCs w:val="20"/>
          <w:lang w:val="en-US"/>
        </w:rPr>
        <mc:AlternateContent>
          <mc:Choice Requires="wps">
            <w:drawing>
              <wp:anchor distT="0" distB="0" distL="114300" distR="114300" simplePos="0" relativeHeight="251662336" behindDoc="0" locked="0" layoutInCell="1" allowOverlap="1" wp14:anchorId="6854B43E" wp14:editId="1493927B">
                <wp:simplePos x="0" y="0"/>
                <wp:positionH relativeFrom="column">
                  <wp:posOffset>-199854</wp:posOffset>
                </wp:positionH>
                <wp:positionV relativeFrom="paragraph">
                  <wp:posOffset>4932159</wp:posOffset>
                </wp:positionV>
                <wp:extent cx="811681" cy="511791"/>
                <wp:effectExtent l="0" t="0" r="7620" b="3175"/>
                <wp:wrapNone/>
                <wp:docPr id="8" name="Cuadro de texto 8"/>
                <wp:cNvGraphicFramePr/>
                <a:graphic xmlns:a="http://schemas.openxmlformats.org/drawingml/2006/main">
                  <a:graphicData uri="http://schemas.microsoft.com/office/word/2010/wordprocessingShape">
                    <wps:wsp>
                      <wps:cNvSpPr txBox="1"/>
                      <wps:spPr>
                        <a:xfrm>
                          <a:off x="0" y="0"/>
                          <a:ext cx="811681" cy="511791"/>
                        </a:xfrm>
                        <a:prstGeom prst="rect">
                          <a:avLst/>
                        </a:prstGeom>
                        <a:solidFill>
                          <a:schemeClr val="lt1"/>
                        </a:solidFill>
                        <a:ln w="6350">
                          <a:noFill/>
                        </a:ln>
                      </wps:spPr>
                      <wps:txbx>
                        <w:txbxContent>
                          <w:p w14:paraId="33AB57BD" w14:textId="77777777" w:rsidR="003C05A0" w:rsidRPr="00731B67" w:rsidRDefault="003C05A0">
                            <w:pPr>
                              <w:rPr>
                                <w:rFonts w:ascii="Arial" w:hAnsi="Arial" w:cs="Arial"/>
                                <w:b/>
                                <w:color w:val="1F497D" w:themeColor="text2"/>
                                <w:sz w:val="14"/>
                                <w:szCs w:val="14"/>
                                <w:lang w:val="es-CO"/>
                              </w:rPr>
                            </w:pPr>
                            <w:r w:rsidRPr="00731B67">
                              <w:rPr>
                                <w:rFonts w:ascii="Arial" w:hAnsi="Arial" w:cs="Arial"/>
                                <w:b/>
                                <w:color w:val="1F497D" w:themeColor="text2"/>
                                <w:sz w:val="14"/>
                                <w:szCs w:val="14"/>
                                <w:lang w:val="es-CO"/>
                              </w:rPr>
                              <w:t>Disponibilidad Presupuestal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54B43E" id="Cuadro de texto 8" o:spid="_x0000_s1027" type="#_x0000_t202" style="position:absolute;margin-left:-15.75pt;margin-top:388.35pt;width:63.9pt;height:40.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" fillcolor="white [3201]" stroked="f" strokeweight=".5pt">
                <v:textbox>
                  <w:txbxContent>
                    <w:p w14:paraId="33AB57BD" w14:textId="77777777" w:rsidR="003C05A0" w:rsidRPr="00731B67" w:rsidRDefault="003C05A0">
                      <w:pPr>
                        <w:rPr>
                          <w:rFonts w:ascii="Arial" w:hAnsi="Arial" w:cs="Arial"/>
                          <w:b/>
                          <w:color w:val="1F497D" w:themeColor="text2"/>
                          <w:sz w:val="14"/>
                          <w:szCs w:val="14"/>
                          <w:lang w:val="es-CO"/>
                        </w:rPr>
                      </w:pPr>
                      <w:r w:rsidRPr="00731B67">
                        <w:rPr>
                          <w:rFonts w:ascii="Arial" w:hAnsi="Arial" w:cs="Arial"/>
                          <w:b/>
                          <w:color w:val="1F497D" w:themeColor="text2"/>
                          <w:sz w:val="14"/>
                          <w:szCs w:val="14"/>
                          <w:lang w:val="es-CO"/>
                        </w:rPr>
                        <w:t>Disponibilidad Presupuestal</w:t>
                      </w:r>
                    </w:p>
                  </w:txbxContent>
                </v:textbox>
              </v:shape>
            </w:pict>
          </mc:Fallback>
        </mc:AlternateContent>
      </w:r>
      <w:r w:rsidR="00A603D1">
        <w:rPr>
          <w:rFonts w:ascii="Century Gothic" w:eastAsia="Calibri" w:hAnsi="Century Gothic" w:cs="Arial"/>
          <w:noProof/>
          <w:sz w:val="20"/>
          <w:szCs w:val="20"/>
          <w:lang w:val="en-US"/>
        </w:rPr>
        <mc:AlternateContent>
          <mc:Choice Requires="wps">
            <w:drawing>
              <wp:anchor distT="0" distB="0" distL="114300" distR="114300" simplePos="0" relativeHeight="251661312" behindDoc="0" locked="0" layoutInCell="1" allowOverlap="1" wp14:anchorId="7C6737FF" wp14:editId="1EDC1E23">
                <wp:simplePos x="0" y="0"/>
                <wp:positionH relativeFrom="column">
                  <wp:posOffset>-178568</wp:posOffset>
                </wp:positionH>
                <wp:positionV relativeFrom="paragraph">
                  <wp:posOffset>5996618</wp:posOffset>
                </wp:positionV>
                <wp:extent cx="784747" cy="532263"/>
                <wp:effectExtent l="0" t="0" r="0" b="1270"/>
                <wp:wrapNone/>
                <wp:docPr id="7" name="Cuadro de texto 7"/>
                <wp:cNvGraphicFramePr/>
                <a:graphic xmlns:a="http://schemas.openxmlformats.org/drawingml/2006/main">
                  <a:graphicData uri="http://schemas.microsoft.com/office/word/2010/wordprocessingShape">
                    <wps:wsp>
                      <wps:cNvSpPr txBox="1"/>
                      <wps:spPr>
                        <a:xfrm>
                          <a:off x="0" y="0"/>
                          <a:ext cx="784747" cy="532263"/>
                        </a:xfrm>
                        <a:prstGeom prst="rect">
                          <a:avLst/>
                        </a:prstGeom>
                        <a:solidFill>
                          <a:schemeClr val="lt1"/>
                        </a:solidFill>
                        <a:ln w="6350">
                          <a:noFill/>
                        </a:ln>
                      </wps:spPr>
                      <wps:txbx>
                        <w:txbxContent>
                          <w:p w14:paraId="0D17C56E" w14:textId="77777777" w:rsidR="003C05A0" w:rsidRPr="00731B67" w:rsidRDefault="003C05A0">
                            <w:pPr>
                              <w:rPr>
                                <w:rFonts w:ascii="Arial" w:hAnsi="Arial" w:cs="Arial"/>
                                <w:b/>
                                <w:color w:val="1F497D" w:themeColor="text2"/>
                                <w:sz w:val="12"/>
                                <w:szCs w:val="12"/>
                                <w:lang w:val="es-CO"/>
                              </w:rPr>
                            </w:pPr>
                            <w:r w:rsidRPr="00731B67">
                              <w:rPr>
                                <w:rFonts w:ascii="Arial" w:hAnsi="Arial" w:cs="Arial"/>
                                <w:b/>
                                <w:color w:val="1F497D" w:themeColor="text2"/>
                                <w:sz w:val="12"/>
                                <w:szCs w:val="12"/>
                                <w:lang w:val="es-CO"/>
                              </w:rPr>
                              <w:t xml:space="preserve">Registro Presupuestal </w:t>
                            </w:r>
                            <w:r>
                              <w:rPr>
                                <w:rFonts w:ascii="Arial" w:hAnsi="Arial" w:cs="Arial"/>
                                <w:b/>
                                <w:color w:val="1F497D" w:themeColor="text2"/>
                                <w:sz w:val="12"/>
                                <w:szCs w:val="12"/>
                                <w:lang w:val="es-CO"/>
                              </w:rPr>
                              <w:t>Orden</w:t>
                            </w:r>
                            <w:r w:rsidRPr="00731B67">
                              <w:rPr>
                                <w:rFonts w:ascii="Arial" w:hAnsi="Arial" w:cs="Arial"/>
                                <w:b/>
                                <w:color w:val="1F497D" w:themeColor="text2"/>
                                <w:sz w:val="12"/>
                                <w:szCs w:val="12"/>
                                <w:lang w:val="es-CO"/>
                              </w:rPr>
                              <w:t xml:space="preserve"> de Contrato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6737FF" id="Cuadro de texto 7" o:spid="_x0000_s1028" type="#_x0000_t202" style="position:absolute;margin-left:-14.05pt;margin-top:472.15pt;width:61.8pt;height:4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" fillcolor="white [3201]" stroked="f" strokeweight=".5pt">
                <v:textbox>
                  <w:txbxContent>
                    <w:p w14:paraId="0D17C56E" w14:textId="77777777" w:rsidR="003C05A0" w:rsidRPr="00731B67" w:rsidRDefault="003C05A0">
                      <w:pPr>
                        <w:rPr>
                          <w:rFonts w:ascii="Arial" w:hAnsi="Arial" w:cs="Arial"/>
                          <w:b/>
                          <w:color w:val="1F497D" w:themeColor="text2"/>
                          <w:sz w:val="12"/>
                          <w:szCs w:val="12"/>
                          <w:lang w:val="es-CO"/>
                        </w:rPr>
                      </w:pPr>
                      <w:r w:rsidRPr="00731B67">
                        <w:rPr>
                          <w:rFonts w:ascii="Arial" w:hAnsi="Arial" w:cs="Arial"/>
                          <w:b/>
                          <w:color w:val="1F497D" w:themeColor="text2"/>
                          <w:sz w:val="12"/>
                          <w:szCs w:val="12"/>
                          <w:lang w:val="es-CO"/>
                        </w:rPr>
                        <w:t xml:space="preserve">Registro Presupuestal </w:t>
                      </w:r>
                      <w:r>
                        <w:rPr>
                          <w:rFonts w:ascii="Arial" w:hAnsi="Arial" w:cs="Arial"/>
                          <w:b/>
                          <w:color w:val="1F497D" w:themeColor="text2"/>
                          <w:sz w:val="12"/>
                          <w:szCs w:val="12"/>
                          <w:lang w:val="es-CO"/>
                        </w:rPr>
                        <w:t>Orden</w:t>
                      </w:r>
                      <w:r w:rsidRPr="00731B67">
                        <w:rPr>
                          <w:rFonts w:ascii="Arial" w:hAnsi="Arial" w:cs="Arial"/>
                          <w:b/>
                          <w:color w:val="1F497D" w:themeColor="text2"/>
                          <w:sz w:val="12"/>
                          <w:szCs w:val="12"/>
                          <w:lang w:val="es-CO"/>
                        </w:rPr>
                        <w:t xml:space="preserve"> de Contrato</w:t>
                      </w:r>
                    </w:p>
                  </w:txbxContent>
                </v:textbox>
              </v:shape>
            </w:pict>
          </mc:Fallback>
        </mc:AlternateContent>
      </w:r>
      <w:r w:rsidR="00A603D1">
        <w:rPr>
          <w:rFonts w:ascii="Century Gothic" w:eastAsia="Calibri" w:hAnsi="Century Gothic" w:cs="Arial"/>
          <w:noProof/>
          <w:sz w:val="20"/>
          <w:szCs w:val="20"/>
          <w:lang w:val="en-US"/>
        </w:rPr>
        <mc:AlternateContent>
          <mc:Choice Requires="wps">
            <w:drawing>
              <wp:anchor distT="0" distB="0" distL="114300" distR="114300" simplePos="0" relativeHeight="251659264" behindDoc="0" locked="0" layoutInCell="1" allowOverlap="1" wp14:anchorId="7D7CD8C9" wp14:editId="3995A070">
                <wp:simplePos x="0" y="0"/>
                <wp:positionH relativeFrom="column">
                  <wp:posOffset>4624629</wp:posOffset>
                </wp:positionH>
                <wp:positionV relativeFrom="paragraph">
                  <wp:posOffset>2093424</wp:posOffset>
                </wp:positionV>
                <wp:extent cx="1035685" cy="416257"/>
                <wp:effectExtent l="0" t="0" r="0" b="3175"/>
                <wp:wrapNone/>
                <wp:docPr id="5" name="Cuadro de texto 5"/>
                <wp:cNvGraphicFramePr/>
                <a:graphic xmlns:a="http://schemas.openxmlformats.org/drawingml/2006/main">
                  <a:graphicData uri="http://schemas.microsoft.com/office/word/2010/wordprocessingShape">
                    <wps:wsp>
                      <wps:cNvSpPr txBox="1"/>
                      <wps:spPr>
                        <a:xfrm>
                          <a:off x="0" y="0"/>
                          <a:ext cx="1035685" cy="416257"/>
                        </a:xfrm>
                        <a:prstGeom prst="rect">
                          <a:avLst/>
                        </a:prstGeom>
                        <a:solidFill>
                          <a:schemeClr val="bg1"/>
                        </a:solidFill>
                        <a:ln w="6350">
                          <a:noFill/>
                        </a:ln>
                      </wps:spPr>
                      <wps:txbx>
                        <w:txbxContent>
                          <w:p w14:paraId="179E87F1" w14:textId="77777777" w:rsidR="003C05A0" w:rsidRPr="00E83C73" w:rsidRDefault="003C05A0">
                            <w:pPr>
                              <w:rPr>
                                <w:rFonts w:ascii="Arial" w:hAnsi="Arial" w:cs="Arial"/>
                                <w:color w:val="1F497D" w:themeColor="text2"/>
                                <w:sz w:val="12"/>
                                <w:szCs w:val="12"/>
                                <w:lang w:val="es-CO"/>
                              </w:rPr>
                            </w:pPr>
                            <w:r w:rsidRPr="00E83C73">
                              <w:rPr>
                                <w:rFonts w:ascii="Arial" w:hAnsi="Arial" w:cs="Arial"/>
                                <w:color w:val="1F497D" w:themeColor="text2"/>
                                <w:sz w:val="12"/>
                                <w:szCs w:val="12"/>
                                <w:lang w:val="es-CO"/>
                              </w:rPr>
                              <w:t>Formato FOR-DAF16</w:t>
                            </w:r>
                            <w:r>
                              <w:rPr>
                                <w:rFonts w:ascii="Arial" w:hAnsi="Arial" w:cs="Arial"/>
                                <w:color w:val="1F497D" w:themeColor="text2"/>
                                <w:sz w:val="12"/>
                                <w:szCs w:val="12"/>
                                <w:lang w:val="es-CO"/>
                              </w:rPr>
                              <w:t xml:space="preserve"> Plan Anual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CD8C9" id="Cuadro de texto 5" o:spid="_x0000_s1029" type="#_x0000_t202" style="position:absolute;margin-left:364.15pt;margin-top:164.85pt;width:81.55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" fillcolor="white [3212]" stroked="f" strokeweight=".5pt">
                <v:textbox>
                  <w:txbxContent>
                    <w:p w14:paraId="179E87F1" w14:textId="77777777" w:rsidR="003C05A0" w:rsidRPr="00E83C73" w:rsidRDefault="003C05A0">
                      <w:pPr>
                        <w:rPr>
                          <w:rFonts w:ascii="Arial" w:hAnsi="Arial" w:cs="Arial"/>
                          <w:color w:val="1F497D" w:themeColor="text2"/>
                          <w:sz w:val="12"/>
                          <w:szCs w:val="12"/>
                          <w:lang w:val="es-CO"/>
                        </w:rPr>
                      </w:pPr>
                      <w:r w:rsidRPr="00E83C73">
                        <w:rPr>
                          <w:rFonts w:ascii="Arial" w:hAnsi="Arial" w:cs="Arial"/>
                          <w:color w:val="1F497D" w:themeColor="text2"/>
                          <w:sz w:val="12"/>
                          <w:szCs w:val="12"/>
                          <w:lang w:val="es-CO"/>
                        </w:rPr>
                        <w:t>Formato FOR-DAF16</w:t>
                      </w:r>
                      <w:r>
                        <w:rPr>
                          <w:rFonts w:ascii="Arial" w:hAnsi="Arial" w:cs="Arial"/>
                          <w:color w:val="1F497D" w:themeColor="text2"/>
                          <w:sz w:val="12"/>
                          <w:szCs w:val="12"/>
                          <w:lang w:val="es-CO"/>
                        </w:rPr>
                        <w:t xml:space="preserve"> Plan Anual de Trabajo</w:t>
                      </w:r>
                    </w:p>
                  </w:txbxContent>
                </v:textbox>
              </v:shape>
            </w:pict>
          </mc:Fallback>
        </mc:AlternateContent>
      </w:r>
      <w:r w:rsidR="00952EBE" w:rsidRPr="006E6971">
        <w:rPr>
          <w:rFonts w:ascii="Century Gothic" w:eastAsia="Calibri" w:hAnsi="Century Gothic" w:cs="Arial"/>
          <w:noProof/>
          <w:sz w:val="20"/>
          <w:szCs w:val="20"/>
          <w:lang w:val="en-US"/>
        </w:rPr>
        <w:drawing>
          <wp:anchor distT="0" distB="0" distL="114300" distR="114300" simplePos="0" relativeHeight="251657216" behindDoc="0" locked="0" layoutInCell="1" allowOverlap="1" wp14:anchorId="3C38C79F" wp14:editId="694EFDEB">
            <wp:simplePos x="0" y="0"/>
            <wp:positionH relativeFrom="column">
              <wp:posOffset>-299085</wp:posOffset>
            </wp:positionH>
            <wp:positionV relativeFrom="paragraph">
              <wp:posOffset>166370</wp:posOffset>
            </wp:positionV>
            <wp:extent cx="6134100" cy="7734300"/>
            <wp:effectExtent l="0" t="0" r="0" b="0"/>
            <wp:wrapThrough wrapText="bothSides">
              <wp:wrapPolygon edited="0">
                <wp:start x="0" y="0"/>
                <wp:lineTo x="0" y="21547"/>
                <wp:lineTo x="21533" y="21547"/>
                <wp:lineTo x="2153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773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45E7B" w14:textId="77777777" w:rsidR="00952EBE" w:rsidRPr="006E6971" w:rsidRDefault="00952EBE" w:rsidP="007B6378">
      <w:pPr>
        <w:spacing w:after="0"/>
        <w:rPr>
          <w:rFonts w:ascii="Century Gothic" w:eastAsia="Calibri" w:hAnsi="Century Gothic" w:cs="Arial"/>
          <w:sz w:val="20"/>
          <w:szCs w:val="20"/>
        </w:rPr>
      </w:pPr>
    </w:p>
    <w:sectPr w:rsidR="00952EBE" w:rsidRPr="006E6971" w:rsidSect="00F7713D">
      <w:headerReference w:type="default" r:id="rId10"/>
      <w:footerReference w:type="default" r:id="rId11"/>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86D01" w14:textId="77777777" w:rsidR="00A60A2F" w:rsidRDefault="00A60A2F" w:rsidP="000D6F58">
      <w:pPr>
        <w:spacing w:after="0" w:line="240" w:lineRule="auto"/>
      </w:pPr>
      <w:r>
        <w:separator/>
      </w:r>
    </w:p>
  </w:endnote>
  <w:endnote w:type="continuationSeparator" w:id="0">
    <w:p w14:paraId="4DB1CE12" w14:textId="77777777" w:rsidR="00A60A2F" w:rsidRDefault="00A60A2F" w:rsidP="000D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0AC46" w14:textId="77777777" w:rsidR="003C05A0" w:rsidRPr="00C92D5A" w:rsidRDefault="003C05A0" w:rsidP="00F7713D">
    <w:pPr>
      <w:spacing w:after="0" w:line="240" w:lineRule="auto"/>
      <w:jc w:val="center"/>
      <w:rPr>
        <w:rFonts w:ascii="Arial Narrow" w:hAnsi="Arial Narrow"/>
      </w:rPr>
    </w:pPr>
    <w:r w:rsidRPr="00C92D5A">
      <w:rPr>
        <w:rFonts w:ascii="Arial Narrow" w:eastAsia="Questrial" w:hAnsi="Arial Narrow" w:cs="Questrial"/>
        <w:color w:val="333333"/>
        <w:sz w:val="18"/>
      </w:rPr>
      <w:t>CONSULTE EL LISTADO MAESTRO</w:t>
    </w:r>
  </w:p>
  <w:p w14:paraId="49CDC149" w14:textId="77777777" w:rsidR="003C05A0" w:rsidRPr="00D22C58" w:rsidRDefault="003C05A0" w:rsidP="00F7713D">
    <w:pPr>
      <w:tabs>
        <w:tab w:val="center" w:pos="4419"/>
        <w:tab w:val="right" w:pos="8838"/>
      </w:tabs>
      <w:spacing w:after="0" w:line="240" w:lineRule="auto"/>
      <w:jc w:val="center"/>
      <w:rPr>
        <w:rFonts w:ascii="Arial Narrow" w:hAnsi="Arial Narrow"/>
      </w:rPr>
    </w:pPr>
    <w:r w:rsidRPr="00C92D5A">
      <w:rPr>
        <w:rFonts w:ascii="Arial Narrow" w:eastAsia="Questrial" w:hAnsi="Arial Narrow" w:cs="Questrial"/>
        <w:color w:val="333333"/>
        <w:sz w:val="18"/>
      </w:rPr>
      <w:t>VERIFIQUE QUE EL ESTADO DE VERSIÓN ES EL CORRECTO ANTES DE UTILIZAR EL DOCUMENTO</w:t>
    </w:r>
  </w:p>
  <w:p w14:paraId="757CEEC6" w14:textId="77777777" w:rsidR="003C05A0" w:rsidRDefault="003C05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2C33" w14:textId="77777777" w:rsidR="00A60A2F" w:rsidRDefault="00A60A2F" w:rsidP="000D6F58">
      <w:pPr>
        <w:spacing w:after="0" w:line="240" w:lineRule="auto"/>
      </w:pPr>
      <w:r>
        <w:separator/>
      </w:r>
    </w:p>
  </w:footnote>
  <w:footnote w:type="continuationSeparator" w:id="0">
    <w:p w14:paraId="7999FCB8" w14:textId="77777777" w:rsidR="00A60A2F" w:rsidRDefault="00A60A2F" w:rsidP="000D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75"/>
      <w:gridCol w:w="5534"/>
      <w:gridCol w:w="1670"/>
    </w:tblGrid>
    <w:tr w:rsidR="003C05A0" w:rsidRPr="00B1135C" w14:paraId="7B80FF67" w14:textId="77777777" w:rsidTr="005A4A37">
      <w:trPr>
        <w:trHeight w:val="456"/>
        <w:jc w:val="center"/>
      </w:trPr>
      <w:tc>
        <w:tcPr>
          <w:tcW w:w="2494" w:type="dxa"/>
          <w:vMerge w:val="restart"/>
        </w:tcPr>
        <w:p w14:paraId="5D1619C6" w14:textId="77777777" w:rsidR="003C05A0" w:rsidRDefault="003C05A0" w:rsidP="002715F0">
          <w:r>
            <w:rPr>
              <w:noProof/>
              <w:lang w:val="en-US"/>
            </w:rPr>
            <w:drawing>
              <wp:inline distT="0" distB="0" distL="0" distR="0" wp14:anchorId="7DB78457" wp14:editId="045CE83B">
                <wp:extent cx="1609725" cy="657225"/>
                <wp:effectExtent l="0" t="0" r="0" b="0"/>
                <wp:docPr id="2" name="Imagen 1" descr="https://ccfacatativa.org.co/wp-content/themes/starter/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ccfacatativa.org.co/wp-content/themes/starter/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57225"/>
                        </a:xfrm>
                        <a:prstGeom prst="rect">
                          <a:avLst/>
                        </a:prstGeom>
                        <a:noFill/>
                        <a:ln>
                          <a:noFill/>
                        </a:ln>
                      </pic:spPr>
                    </pic:pic>
                  </a:graphicData>
                </a:graphic>
              </wp:inline>
            </w:drawing>
          </w:r>
        </w:p>
      </w:tc>
      <w:tc>
        <w:tcPr>
          <w:tcW w:w="5677" w:type="dxa"/>
          <w:vAlign w:val="center"/>
        </w:tcPr>
        <w:p w14:paraId="33E79DA8" w14:textId="77777777" w:rsidR="003C05A0" w:rsidRPr="000D6F58" w:rsidRDefault="003C05A0" w:rsidP="002715F0">
          <w:pPr>
            <w:pStyle w:val="Encabezado"/>
            <w:jc w:val="center"/>
            <w:rPr>
              <w:rFonts w:cs="Arial"/>
              <w:b/>
              <w:sz w:val="20"/>
              <w:szCs w:val="20"/>
            </w:rPr>
          </w:pPr>
          <w:r>
            <w:rPr>
              <w:rFonts w:ascii="Century Gothic" w:hAnsi="Century Gothic" w:cs="Tahoma"/>
              <w:b/>
              <w:sz w:val="20"/>
              <w:szCs w:val="20"/>
              <w:lang w:val="en-US"/>
            </w:rPr>
            <w:t>MAN-DAF-05</w:t>
          </w:r>
        </w:p>
      </w:tc>
      <w:tc>
        <w:tcPr>
          <w:tcW w:w="1708" w:type="dxa"/>
          <w:vMerge w:val="restart"/>
          <w:vAlign w:val="center"/>
        </w:tcPr>
        <w:p w14:paraId="5797F438" w14:textId="77777777" w:rsidR="003C05A0" w:rsidRPr="00B1135C" w:rsidRDefault="003C05A0" w:rsidP="002715F0">
          <w:pPr>
            <w:pStyle w:val="Encabezado"/>
            <w:jc w:val="center"/>
            <w:rPr>
              <w:rFonts w:ascii="Century Gothic" w:hAnsi="Century Gothic" w:cs="Arial"/>
              <w:b/>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Pr="00CB4D6D">
            <w:rPr>
              <w:rFonts w:ascii="Century Gothic" w:hAnsi="Century Gothic" w:cs="Tahoma"/>
              <w:sz w:val="16"/>
              <w:szCs w:val="16"/>
              <w:lang w:val="en-US"/>
            </w:rPr>
            <w:fldChar w:fldCharType="separate"/>
          </w:r>
          <w:r>
            <w:rPr>
              <w:rFonts w:ascii="Century Gothic" w:hAnsi="Century Gothic" w:cs="Tahoma"/>
              <w:noProof/>
              <w:sz w:val="16"/>
              <w:szCs w:val="16"/>
              <w:lang w:val="en-US"/>
            </w:rPr>
            <w:t>27</w:t>
          </w:r>
          <w:r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Pr="00CB4D6D">
            <w:rPr>
              <w:rFonts w:ascii="Century Gothic" w:hAnsi="Century Gothic" w:cs="Tahoma"/>
              <w:sz w:val="16"/>
              <w:szCs w:val="16"/>
              <w:lang w:val="en-US"/>
            </w:rPr>
            <w:fldChar w:fldCharType="separate"/>
          </w:r>
          <w:r>
            <w:rPr>
              <w:rFonts w:ascii="Century Gothic" w:hAnsi="Century Gothic" w:cs="Tahoma"/>
              <w:noProof/>
              <w:sz w:val="16"/>
              <w:szCs w:val="16"/>
              <w:lang w:val="en-US"/>
            </w:rPr>
            <w:t>27</w:t>
          </w:r>
          <w:r w:rsidRPr="00CB4D6D">
            <w:rPr>
              <w:rFonts w:ascii="Century Gothic" w:hAnsi="Century Gothic" w:cs="Tahoma"/>
              <w:sz w:val="16"/>
              <w:szCs w:val="16"/>
              <w:lang w:val="en-US"/>
            </w:rPr>
            <w:fldChar w:fldCharType="end"/>
          </w:r>
        </w:p>
      </w:tc>
    </w:tr>
    <w:tr w:rsidR="003C05A0" w:rsidRPr="00B1135C" w14:paraId="2DF5F9FB" w14:textId="77777777" w:rsidTr="005A4A37">
      <w:tblPrEx>
        <w:tblCellMar>
          <w:left w:w="108" w:type="dxa"/>
          <w:right w:w="108" w:type="dxa"/>
        </w:tblCellMar>
      </w:tblPrEx>
      <w:trPr>
        <w:trHeight w:val="207"/>
        <w:jc w:val="center"/>
      </w:trPr>
      <w:tc>
        <w:tcPr>
          <w:tcW w:w="2494" w:type="dxa"/>
          <w:vMerge/>
        </w:tcPr>
        <w:p w14:paraId="1ED30450" w14:textId="77777777" w:rsidR="003C05A0" w:rsidRPr="00B1135C" w:rsidRDefault="003C05A0" w:rsidP="002715F0">
          <w:pPr>
            <w:pStyle w:val="Encabezado"/>
            <w:rPr>
              <w:rFonts w:cs="Arial"/>
              <w:b/>
            </w:rPr>
          </w:pPr>
          <w:bookmarkStart w:id="67" w:name="_Hlk41663392"/>
        </w:p>
      </w:tc>
      <w:tc>
        <w:tcPr>
          <w:tcW w:w="5677" w:type="dxa"/>
          <w:vAlign w:val="center"/>
        </w:tcPr>
        <w:p w14:paraId="20592823" w14:textId="77777777" w:rsidR="003C05A0" w:rsidRPr="000D6F58" w:rsidRDefault="003C05A0" w:rsidP="002715F0">
          <w:pPr>
            <w:pStyle w:val="Encabezado"/>
            <w:jc w:val="center"/>
            <w:rPr>
              <w:rFonts w:cs="Arial"/>
              <w:b/>
              <w:sz w:val="20"/>
              <w:szCs w:val="20"/>
            </w:rPr>
          </w:pPr>
          <w:r w:rsidRPr="00BE736D">
            <w:rPr>
              <w:rFonts w:ascii="Century Gothic" w:hAnsi="Century Gothic" w:cs="Tahoma"/>
              <w:b/>
              <w:sz w:val="20"/>
              <w:szCs w:val="20"/>
            </w:rPr>
            <w:t>MANUAL DE PROCEDIMIENTOS PARA LA ELABORACION, EJECUCION Y CONTROL DEL PRESUPUESTO</w:t>
          </w:r>
        </w:p>
      </w:tc>
      <w:tc>
        <w:tcPr>
          <w:tcW w:w="1708" w:type="dxa"/>
          <w:vMerge/>
          <w:vAlign w:val="center"/>
        </w:tcPr>
        <w:p w14:paraId="17658D9A" w14:textId="77777777" w:rsidR="003C05A0" w:rsidRPr="00B1135C" w:rsidRDefault="003C05A0" w:rsidP="002715F0">
          <w:pPr>
            <w:pStyle w:val="Encabezado"/>
            <w:rPr>
              <w:rFonts w:cs="Arial"/>
              <w:b/>
            </w:rPr>
          </w:pPr>
        </w:p>
      </w:tc>
    </w:tr>
    <w:bookmarkEnd w:id="67"/>
  </w:tbl>
  <w:p w14:paraId="5083CC07" w14:textId="77777777" w:rsidR="003C05A0" w:rsidRDefault="003C05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E88B6C8"/>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98046A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0A865674"/>
    <w:multiLevelType w:val="hybridMultilevel"/>
    <w:tmpl w:val="5C36E93C"/>
    <w:lvl w:ilvl="0" w:tplc="B59C9AE8">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7050A9"/>
    <w:multiLevelType w:val="hybridMultilevel"/>
    <w:tmpl w:val="9956E84C"/>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982EA6"/>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5F5945"/>
    <w:multiLevelType w:val="hybridMultilevel"/>
    <w:tmpl w:val="B45A9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2A50C1"/>
    <w:multiLevelType w:val="singleLevel"/>
    <w:tmpl w:val="0C0A0017"/>
    <w:lvl w:ilvl="0">
      <w:start w:val="1"/>
      <w:numFmt w:val="lowerLetter"/>
      <w:lvlText w:val="%1)"/>
      <w:lvlJc w:val="left"/>
      <w:pPr>
        <w:tabs>
          <w:tab w:val="num" w:pos="360"/>
        </w:tabs>
        <w:ind w:left="360" w:hanging="360"/>
      </w:pPr>
    </w:lvl>
  </w:abstractNum>
  <w:abstractNum w:abstractNumId="7" w15:restartNumberingAfterBreak="0">
    <w:nsid w:val="11092C87"/>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1701B7B"/>
    <w:multiLevelType w:val="hybridMultilevel"/>
    <w:tmpl w:val="ED9864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5E234D"/>
    <w:multiLevelType w:val="hybridMultilevel"/>
    <w:tmpl w:val="58400610"/>
    <w:lvl w:ilvl="0" w:tplc="3A7AEA76">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1F164F"/>
    <w:multiLevelType w:val="hybridMultilevel"/>
    <w:tmpl w:val="15EA19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520F04"/>
    <w:multiLevelType w:val="hybridMultilevel"/>
    <w:tmpl w:val="6F68896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7">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EA12A8"/>
    <w:multiLevelType w:val="hybridMultilevel"/>
    <w:tmpl w:val="C6D6BB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560D0E"/>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C75DD8"/>
    <w:multiLevelType w:val="hybridMultilevel"/>
    <w:tmpl w:val="D1CAE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B16B80"/>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2C6030A"/>
    <w:multiLevelType w:val="hybridMultilevel"/>
    <w:tmpl w:val="6942946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CC60BD"/>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15:restartNumberingAfterBreak="0">
    <w:nsid w:val="34171DD6"/>
    <w:multiLevelType w:val="hybridMultilevel"/>
    <w:tmpl w:val="AF1691A6"/>
    <w:lvl w:ilvl="0" w:tplc="0C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4DD3245"/>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977C01"/>
    <w:multiLevelType w:val="hybridMultilevel"/>
    <w:tmpl w:val="B358D8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09F5EB8"/>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D951E3"/>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C45370E"/>
    <w:multiLevelType w:val="hybridMultilevel"/>
    <w:tmpl w:val="D4D6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7633B"/>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568E4733"/>
    <w:multiLevelType w:val="hybridMultilevel"/>
    <w:tmpl w:val="EAECE8F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4A6648"/>
    <w:multiLevelType w:val="hybridMultilevel"/>
    <w:tmpl w:val="527A72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8AF011A"/>
    <w:multiLevelType w:val="hybridMultilevel"/>
    <w:tmpl w:val="D83042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91626"/>
    <w:multiLevelType w:val="multilevel"/>
    <w:tmpl w:val="B5F4FF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sz w:val="20"/>
        <w:szCs w:val="2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F981A32"/>
    <w:multiLevelType w:val="hybridMultilevel"/>
    <w:tmpl w:val="3880197E"/>
    <w:lvl w:ilvl="0" w:tplc="D3003B20">
      <w:start w:val="1"/>
      <w:numFmt w:val="decimal"/>
      <w:lvlText w:val="5.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03D4722"/>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0A61D91"/>
    <w:multiLevelType w:val="hybridMultilevel"/>
    <w:tmpl w:val="D0DC488A"/>
    <w:lvl w:ilvl="0" w:tplc="58E83E6A">
      <w:start w:val="1"/>
      <w:numFmt w:val="bullet"/>
      <w:lvlText w:val=""/>
      <w:lvlJc w:val="left"/>
      <w:pPr>
        <w:tabs>
          <w:tab w:val="num" w:pos="720"/>
        </w:tabs>
        <w:ind w:left="720" w:hanging="360"/>
      </w:pPr>
      <w:rPr>
        <w:rFonts w:ascii="Wingdings" w:hAnsi="Wingdings" w:hint="default"/>
      </w:rPr>
    </w:lvl>
    <w:lvl w:ilvl="1" w:tplc="CD5CBF76" w:tentative="1">
      <w:start w:val="1"/>
      <w:numFmt w:val="bullet"/>
      <w:lvlText w:val=""/>
      <w:lvlJc w:val="left"/>
      <w:pPr>
        <w:tabs>
          <w:tab w:val="num" w:pos="1440"/>
        </w:tabs>
        <w:ind w:left="1440" w:hanging="360"/>
      </w:pPr>
      <w:rPr>
        <w:rFonts w:ascii="Wingdings" w:hAnsi="Wingdings" w:hint="default"/>
      </w:rPr>
    </w:lvl>
    <w:lvl w:ilvl="2" w:tplc="97728948" w:tentative="1">
      <w:start w:val="1"/>
      <w:numFmt w:val="bullet"/>
      <w:lvlText w:val=""/>
      <w:lvlJc w:val="left"/>
      <w:pPr>
        <w:tabs>
          <w:tab w:val="num" w:pos="2160"/>
        </w:tabs>
        <w:ind w:left="2160" w:hanging="360"/>
      </w:pPr>
      <w:rPr>
        <w:rFonts w:ascii="Wingdings" w:hAnsi="Wingdings" w:hint="default"/>
      </w:rPr>
    </w:lvl>
    <w:lvl w:ilvl="3" w:tplc="0F58E59A" w:tentative="1">
      <w:start w:val="1"/>
      <w:numFmt w:val="bullet"/>
      <w:lvlText w:val=""/>
      <w:lvlJc w:val="left"/>
      <w:pPr>
        <w:tabs>
          <w:tab w:val="num" w:pos="2880"/>
        </w:tabs>
        <w:ind w:left="2880" w:hanging="360"/>
      </w:pPr>
      <w:rPr>
        <w:rFonts w:ascii="Wingdings" w:hAnsi="Wingdings" w:hint="default"/>
      </w:rPr>
    </w:lvl>
    <w:lvl w:ilvl="4" w:tplc="F5321E40" w:tentative="1">
      <w:start w:val="1"/>
      <w:numFmt w:val="bullet"/>
      <w:lvlText w:val=""/>
      <w:lvlJc w:val="left"/>
      <w:pPr>
        <w:tabs>
          <w:tab w:val="num" w:pos="3600"/>
        </w:tabs>
        <w:ind w:left="3600" w:hanging="360"/>
      </w:pPr>
      <w:rPr>
        <w:rFonts w:ascii="Wingdings" w:hAnsi="Wingdings" w:hint="default"/>
      </w:rPr>
    </w:lvl>
    <w:lvl w:ilvl="5" w:tplc="FB743F62" w:tentative="1">
      <w:start w:val="1"/>
      <w:numFmt w:val="bullet"/>
      <w:lvlText w:val=""/>
      <w:lvlJc w:val="left"/>
      <w:pPr>
        <w:tabs>
          <w:tab w:val="num" w:pos="4320"/>
        </w:tabs>
        <w:ind w:left="4320" w:hanging="360"/>
      </w:pPr>
      <w:rPr>
        <w:rFonts w:ascii="Wingdings" w:hAnsi="Wingdings" w:hint="default"/>
      </w:rPr>
    </w:lvl>
    <w:lvl w:ilvl="6" w:tplc="FE5A7956" w:tentative="1">
      <w:start w:val="1"/>
      <w:numFmt w:val="bullet"/>
      <w:lvlText w:val=""/>
      <w:lvlJc w:val="left"/>
      <w:pPr>
        <w:tabs>
          <w:tab w:val="num" w:pos="5040"/>
        </w:tabs>
        <w:ind w:left="5040" w:hanging="360"/>
      </w:pPr>
      <w:rPr>
        <w:rFonts w:ascii="Wingdings" w:hAnsi="Wingdings" w:hint="default"/>
      </w:rPr>
    </w:lvl>
    <w:lvl w:ilvl="7" w:tplc="4C98C286" w:tentative="1">
      <w:start w:val="1"/>
      <w:numFmt w:val="bullet"/>
      <w:lvlText w:val=""/>
      <w:lvlJc w:val="left"/>
      <w:pPr>
        <w:tabs>
          <w:tab w:val="num" w:pos="5760"/>
        </w:tabs>
        <w:ind w:left="5760" w:hanging="360"/>
      </w:pPr>
      <w:rPr>
        <w:rFonts w:ascii="Wingdings" w:hAnsi="Wingdings" w:hint="default"/>
      </w:rPr>
    </w:lvl>
    <w:lvl w:ilvl="8" w:tplc="0E10E6D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F73E86"/>
    <w:multiLevelType w:val="hybridMultilevel"/>
    <w:tmpl w:val="B932649E"/>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CF82F10"/>
    <w:multiLevelType w:val="hybridMultilevel"/>
    <w:tmpl w:val="22FA32F4"/>
    <w:lvl w:ilvl="0" w:tplc="878C99EA">
      <w:start w:val="8"/>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34" w15:restartNumberingAfterBreak="0">
    <w:nsid w:val="70746F39"/>
    <w:multiLevelType w:val="multilevel"/>
    <w:tmpl w:val="418E5AF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6BF5786"/>
    <w:multiLevelType w:val="hybridMultilevel"/>
    <w:tmpl w:val="CC9AE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BC516DB"/>
    <w:multiLevelType w:val="singleLevel"/>
    <w:tmpl w:val="CD80415A"/>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26"/>
  </w:num>
  <w:num w:numId="3">
    <w:abstractNumId w:val="27"/>
  </w:num>
  <w:num w:numId="4">
    <w:abstractNumId w:val="16"/>
  </w:num>
  <w:num w:numId="5">
    <w:abstractNumId w:val="10"/>
  </w:num>
  <w:num w:numId="6">
    <w:abstractNumId w:val="5"/>
  </w:num>
  <w:num w:numId="7">
    <w:abstractNumId w:val="12"/>
  </w:num>
  <w:num w:numId="8">
    <w:abstractNumId w:val="25"/>
  </w:num>
  <w:num w:numId="9">
    <w:abstractNumId w:val="21"/>
  </w:num>
  <w:num w:numId="10">
    <w:abstractNumId w:val="1"/>
  </w:num>
  <w:num w:numId="11">
    <w:abstractNumId w:val="18"/>
  </w:num>
  <w:num w:numId="12">
    <w:abstractNumId w:val="8"/>
  </w:num>
  <w:num w:numId="13">
    <w:abstractNumId w:val="32"/>
  </w:num>
  <w:num w:numId="14">
    <w:abstractNumId w:val="20"/>
  </w:num>
  <w:num w:numId="15">
    <w:abstractNumId w:val="9"/>
  </w:num>
  <w:num w:numId="16">
    <w:abstractNumId w:val="2"/>
  </w:num>
  <w:num w:numId="17">
    <w:abstractNumId w:val="14"/>
  </w:num>
  <w:num w:numId="18">
    <w:abstractNumId w:val="29"/>
  </w:num>
  <w:num w:numId="19">
    <w:abstractNumId w:val="28"/>
  </w:num>
  <w:num w:numId="20">
    <w:abstractNumId w:val="11"/>
  </w:num>
  <w:num w:numId="21">
    <w:abstractNumId w:val="24"/>
  </w:num>
  <w:num w:numId="22">
    <w:abstractNumId w:val="0"/>
  </w:num>
  <w:num w:numId="23">
    <w:abstractNumId w:val="17"/>
  </w:num>
  <w:num w:numId="24">
    <w:abstractNumId w:val="19"/>
  </w:num>
  <w:num w:numId="25">
    <w:abstractNumId w:val="30"/>
  </w:num>
  <w:num w:numId="26">
    <w:abstractNumId w:val="15"/>
  </w:num>
  <w:num w:numId="27">
    <w:abstractNumId w:val="22"/>
  </w:num>
  <w:num w:numId="28">
    <w:abstractNumId w:val="13"/>
  </w:num>
  <w:num w:numId="29">
    <w:abstractNumId w:val="7"/>
  </w:num>
  <w:num w:numId="30">
    <w:abstractNumId w:val="36"/>
  </w:num>
  <w:num w:numId="31">
    <w:abstractNumId w:val="6"/>
  </w:num>
  <w:num w:numId="32">
    <w:abstractNumId w:val="34"/>
  </w:num>
  <w:num w:numId="33">
    <w:abstractNumId w:val="3"/>
  </w:num>
  <w:num w:numId="34">
    <w:abstractNumId w:val="31"/>
  </w:num>
  <w:num w:numId="35">
    <w:abstractNumId w:val="23"/>
  </w:num>
  <w:num w:numId="36">
    <w:abstractNumId w:val="3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C4"/>
    <w:rsid w:val="00032D30"/>
    <w:rsid w:val="00083BC7"/>
    <w:rsid w:val="000B1F5E"/>
    <w:rsid w:val="000C74D2"/>
    <w:rsid w:val="000D6F58"/>
    <w:rsid w:val="000E5508"/>
    <w:rsid w:val="000F4172"/>
    <w:rsid w:val="00103EDA"/>
    <w:rsid w:val="001123BF"/>
    <w:rsid w:val="001175EE"/>
    <w:rsid w:val="00124B23"/>
    <w:rsid w:val="001466D1"/>
    <w:rsid w:val="0015049E"/>
    <w:rsid w:val="00155B18"/>
    <w:rsid w:val="001910FC"/>
    <w:rsid w:val="00196E85"/>
    <w:rsid w:val="001B4C79"/>
    <w:rsid w:val="001B5BDB"/>
    <w:rsid w:val="001B7853"/>
    <w:rsid w:val="001D529F"/>
    <w:rsid w:val="001E54BB"/>
    <w:rsid w:val="001F2B3D"/>
    <w:rsid w:val="001F37BD"/>
    <w:rsid w:val="0021596F"/>
    <w:rsid w:val="002200E5"/>
    <w:rsid w:val="00221BA1"/>
    <w:rsid w:val="002230B8"/>
    <w:rsid w:val="00237764"/>
    <w:rsid w:val="0025256A"/>
    <w:rsid w:val="002544EC"/>
    <w:rsid w:val="002644A5"/>
    <w:rsid w:val="002715F0"/>
    <w:rsid w:val="002718C0"/>
    <w:rsid w:val="00285C3B"/>
    <w:rsid w:val="002A1B08"/>
    <w:rsid w:val="002A6D2D"/>
    <w:rsid w:val="002B3864"/>
    <w:rsid w:val="002C031D"/>
    <w:rsid w:val="002D22F4"/>
    <w:rsid w:val="002E0F8E"/>
    <w:rsid w:val="002F3ECA"/>
    <w:rsid w:val="003028EF"/>
    <w:rsid w:val="0030557D"/>
    <w:rsid w:val="00305609"/>
    <w:rsid w:val="003133E6"/>
    <w:rsid w:val="00314C43"/>
    <w:rsid w:val="00325424"/>
    <w:rsid w:val="003362DC"/>
    <w:rsid w:val="00395872"/>
    <w:rsid w:val="003A622D"/>
    <w:rsid w:val="003C05A0"/>
    <w:rsid w:val="003C2938"/>
    <w:rsid w:val="003C6D80"/>
    <w:rsid w:val="003D2585"/>
    <w:rsid w:val="003D2DC2"/>
    <w:rsid w:val="003D5966"/>
    <w:rsid w:val="003E790F"/>
    <w:rsid w:val="003F1869"/>
    <w:rsid w:val="003F30FA"/>
    <w:rsid w:val="00401D4C"/>
    <w:rsid w:val="00401D91"/>
    <w:rsid w:val="00406F1F"/>
    <w:rsid w:val="00407D8C"/>
    <w:rsid w:val="0041060D"/>
    <w:rsid w:val="0043041B"/>
    <w:rsid w:val="004407E2"/>
    <w:rsid w:val="00462A0E"/>
    <w:rsid w:val="00473FE0"/>
    <w:rsid w:val="00497B82"/>
    <w:rsid w:val="004A6FED"/>
    <w:rsid w:val="004C332C"/>
    <w:rsid w:val="004D7FFB"/>
    <w:rsid w:val="004F241E"/>
    <w:rsid w:val="004F65A8"/>
    <w:rsid w:val="004F6F6A"/>
    <w:rsid w:val="00502345"/>
    <w:rsid w:val="00511A49"/>
    <w:rsid w:val="0052304C"/>
    <w:rsid w:val="00532767"/>
    <w:rsid w:val="005419C3"/>
    <w:rsid w:val="00541FAC"/>
    <w:rsid w:val="00547221"/>
    <w:rsid w:val="005615DA"/>
    <w:rsid w:val="00562BB9"/>
    <w:rsid w:val="00566FA1"/>
    <w:rsid w:val="00570A17"/>
    <w:rsid w:val="005728BE"/>
    <w:rsid w:val="00575339"/>
    <w:rsid w:val="0058251B"/>
    <w:rsid w:val="005859E5"/>
    <w:rsid w:val="005973F1"/>
    <w:rsid w:val="005A4A37"/>
    <w:rsid w:val="005C1966"/>
    <w:rsid w:val="005E4FC4"/>
    <w:rsid w:val="005E595E"/>
    <w:rsid w:val="005F6083"/>
    <w:rsid w:val="00605887"/>
    <w:rsid w:val="0061483B"/>
    <w:rsid w:val="00626781"/>
    <w:rsid w:val="006314FA"/>
    <w:rsid w:val="00651EF2"/>
    <w:rsid w:val="00664364"/>
    <w:rsid w:val="0067086F"/>
    <w:rsid w:val="00671F77"/>
    <w:rsid w:val="00672670"/>
    <w:rsid w:val="00674B46"/>
    <w:rsid w:val="006807B7"/>
    <w:rsid w:val="006838A2"/>
    <w:rsid w:val="00687B3F"/>
    <w:rsid w:val="0069495B"/>
    <w:rsid w:val="006B7C7E"/>
    <w:rsid w:val="006D40B3"/>
    <w:rsid w:val="006E6971"/>
    <w:rsid w:val="00714AB7"/>
    <w:rsid w:val="007163B4"/>
    <w:rsid w:val="007247A8"/>
    <w:rsid w:val="00731B67"/>
    <w:rsid w:val="00732269"/>
    <w:rsid w:val="0075706A"/>
    <w:rsid w:val="007776CB"/>
    <w:rsid w:val="007B6378"/>
    <w:rsid w:val="007B78AC"/>
    <w:rsid w:val="007C205D"/>
    <w:rsid w:val="007C3BC8"/>
    <w:rsid w:val="007D088E"/>
    <w:rsid w:val="007E06FB"/>
    <w:rsid w:val="007E0D0A"/>
    <w:rsid w:val="007E54BC"/>
    <w:rsid w:val="00800A65"/>
    <w:rsid w:val="00804B3A"/>
    <w:rsid w:val="00811E7F"/>
    <w:rsid w:val="008123B8"/>
    <w:rsid w:val="008247EB"/>
    <w:rsid w:val="008525AD"/>
    <w:rsid w:val="00860D37"/>
    <w:rsid w:val="008933D8"/>
    <w:rsid w:val="008A042A"/>
    <w:rsid w:val="008A57E5"/>
    <w:rsid w:val="008B0F51"/>
    <w:rsid w:val="008C07BD"/>
    <w:rsid w:val="008D199A"/>
    <w:rsid w:val="008D4668"/>
    <w:rsid w:val="00900BD5"/>
    <w:rsid w:val="009014A6"/>
    <w:rsid w:val="00903EA5"/>
    <w:rsid w:val="00915728"/>
    <w:rsid w:val="00917A2D"/>
    <w:rsid w:val="00921832"/>
    <w:rsid w:val="009269F7"/>
    <w:rsid w:val="00935C50"/>
    <w:rsid w:val="00943AF6"/>
    <w:rsid w:val="00952EBE"/>
    <w:rsid w:val="00956481"/>
    <w:rsid w:val="009576FE"/>
    <w:rsid w:val="00957A1C"/>
    <w:rsid w:val="0096468C"/>
    <w:rsid w:val="009A13AD"/>
    <w:rsid w:val="009A23BC"/>
    <w:rsid w:val="009A78B6"/>
    <w:rsid w:val="009A795E"/>
    <w:rsid w:val="009B3C20"/>
    <w:rsid w:val="009F7DAC"/>
    <w:rsid w:val="00A20406"/>
    <w:rsid w:val="00A26F01"/>
    <w:rsid w:val="00A51737"/>
    <w:rsid w:val="00A54FD2"/>
    <w:rsid w:val="00A603D1"/>
    <w:rsid w:val="00A60A2F"/>
    <w:rsid w:val="00AA194C"/>
    <w:rsid w:val="00AB39D7"/>
    <w:rsid w:val="00AB3C41"/>
    <w:rsid w:val="00AB60D3"/>
    <w:rsid w:val="00AB7220"/>
    <w:rsid w:val="00AD0392"/>
    <w:rsid w:val="00AD1DF8"/>
    <w:rsid w:val="00AE67A2"/>
    <w:rsid w:val="00AE773C"/>
    <w:rsid w:val="00B05108"/>
    <w:rsid w:val="00B116FA"/>
    <w:rsid w:val="00B148C1"/>
    <w:rsid w:val="00B2735E"/>
    <w:rsid w:val="00B32960"/>
    <w:rsid w:val="00B414CE"/>
    <w:rsid w:val="00B51A8A"/>
    <w:rsid w:val="00B635D4"/>
    <w:rsid w:val="00B67AC1"/>
    <w:rsid w:val="00B90824"/>
    <w:rsid w:val="00B91790"/>
    <w:rsid w:val="00B9207A"/>
    <w:rsid w:val="00BC12F0"/>
    <w:rsid w:val="00BD3A62"/>
    <w:rsid w:val="00BE19E3"/>
    <w:rsid w:val="00BE3F3C"/>
    <w:rsid w:val="00BE4A1D"/>
    <w:rsid w:val="00BE736D"/>
    <w:rsid w:val="00BE79FE"/>
    <w:rsid w:val="00BF50BE"/>
    <w:rsid w:val="00C05A01"/>
    <w:rsid w:val="00C15D73"/>
    <w:rsid w:val="00C318D7"/>
    <w:rsid w:val="00C3335A"/>
    <w:rsid w:val="00C478C3"/>
    <w:rsid w:val="00C57092"/>
    <w:rsid w:val="00C672F6"/>
    <w:rsid w:val="00C76029"/>
    <w:rsid w:val="00CB2D33"/>
    <w:rsid w:val="00CC6D1E"/>
    <w:rsid w:val="00CD54D3"/>
    <w:rsid w:val="00CE413B"/>
    <w:rsid w:val="00CE5843"/>
    <w:rsid w:val="00CF4E7E"/>
    <w:rsid w:val="00D01FA1"/>
    <w:rsid w:val="00D16DA3"/>
    <w:rsid w:val="00D26778"/>
    <w:rsid w:val="00D3013B"/>
    <w:rsid w:val="00D35FBE"/>
    <w:rsid w:val="00D36CA4"/>
    <w:rsid w:val="00D462F8"/>
    <w:rsid w:val="00D46F07"/>
    <w:rsid w:val="00D7216C"/>
    <w:rsid w:val="00D81425"/>
    <w:rsid w:val="00D81CAF"/>
    <w:rsid w:val="00D8583B"/>
    <w:rsid w:val="00D86664"/>
    <w:rsid w:val="00D9332D"/>
    <w:rsid w:val="00DD10D5"/>
    <w:rsid w:val="00DE63CC"/>
    <w:rsid w:val="00E0095D"/>
    <w:rsid w:val="00E06FDD"/>
    <w:rsid w:val="00E2659A"/>
    <w:rsid w:val="00E36B37"/>
    <w:rsid w:val="00E44312"/>
    <w:rsid w:val="00E60355"/>
    <w:rsid w:val="00E65265"/>
    <w:rsid w:val="00E67A1D"/>
    <w:rsid w:val="00E82891"/>
    <w:rsid w:val="00E83C73"/>
    <w:rsid w:val="00E86546"/>
    <w:rsid w:val="00E86BA7"/>
    <w:rsid w:val="00E910EE"/>
    <w:rsid w:val="00E9223B"/>
    <w:rsid w:val="00EA5876"/>
    <w:rsid w:val="00EB4586"/>
    <w:rsid w:val="00EB5DF1"/>
    <w:rsid w:val="00ED3F35"/>
    <w:rsid w:val="00EE3852"/>
    <w:rsid w:val="00EF126E"/>
    <w:rsid w:val="00EF2146"/>
    <w:rsid w:val="00F10D4B"/>
    <w:rsid w:val="00F10DF5"/>
    <w:rsid w:val="00F11CB5"/>
    <w:rsid w:val="00F157C1"/>
    <w:rsid w:val="00F17DCD"/>
    <w:rsid w:val="00F22DD1"/>
    <w:rsid w:val="00F25F78"/>
    <w:rsid w:val="00F2795A"/>
    <w:rsid w:val="00F544EB"/>
    <w:rsid w:val="00F54902"/>
    <w:rsid w:val="00F63554"/>
    <w:rsid w:val="00F64F73"/>
    <w:rsid w:val="00F76E0B"/>
    <w:rsid w:val="00F7713D"/>
    <w:rsid w:val="00F85C00"/>
    <w:rsid w:val="00F861DF"/>
    <w:rsid w:val="00FA7B40"/>
    <w:rsid w:val="00FB01FC"/>
    <w:rsid w:val="00FC26C1"/>
    <w:rsid w:val="00FC7934"/>
    <w:rsid w:val="00FD1226"/>
    <w:rsid w:val="00FE14B2"/>
    <w:rsid w:val="00FE31F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7EB84"/>
  <w15:docId w15:val="{8E8041D3-1155-4325-9C45-B025BF65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C4"/>
  </w:style>
  <w:style w:type="paragraph" w:styleId="Ttulo1">
    <w:name w:val="heading 1"/>
    <w:next w:val="Normal"/>
    <w:link w:val="Ttulo1Car"/>
    <w:uiPriority w:val="9"/>
    <w:unhideWhenUsed/>
    <w:qFormat/>
    <w:rsid w:val="007B6378"/>
    <w:pPr>
      <w:keepNext/>
      <w:keepLines/>
      <w:spacing w:after="11" w:line="269" w:lineRule="auto"/>
      <w:ind w:left="10" w:hanging="10"/>
      <w:outlineLvl w:val="0"/>
    </w:pPr>
    <w:rPr>
      <w:rFonts w:ascii="Arial" w:eastAsia="Arial" w:hAnsi="Arial" w:cs="Arial"/>
      <w:b/>
      <w:color w:val="000000"/>
      <w:sz w:val="24"/>
      <w:lang w:eastAsia="zh-TW"/>
    </w:rPr>
  </w:style>
  <w:style w:type="paragraph" w:styleId="Ttulo2">
    <w:name w:val="heading 2"/>
    <w:next w:val="Normal"/>
    <w:link w:val="Ttulo2Car"/>
    <w:uiPriority w:val="9"/>
    <w:unhideWhenUsed/>
    <w:qFormat/>
    <w:rsid w:val="007B6378"/>
    <w:pPr>
      <w:keepNext/>
      <w:keepLines/>
      <w:spacing w:after="11" w:line="269" w:lineRule="auto"/>
      <w:ind w:left="10" w:hanging="10"/>
      <w:outlineLvl w:val="1"/>
    </w:pPr>
    <w:rPr>
      <w:rFonts w:ascii="Arial" w:eastAsia="Arial" w:hAnsi="Arial" w:cs="Arial"/>
      <w:b/>
      <w:color w:val="000000"/>
      <w:sz w:val="24"/>
      <w:lang w:eastAsia="zh-TW"/>
    </w:rPr>
  </w:style>
  <w:style w:type="paragraph" w:styleId="Ttulo3">
    <w:name w:val="heading 3"/>
    <w:basedOn w:val="Normal"/>
    <w:next w:val="Normal"/>
    <w:link w:val="Ttulo3Car"/>
    <w:uiPriority w:val="9"/>
    <w:semiHidden/>
    <w:unhideWhenUsed/>
    <w:qFormat/>
    <w:rsid w:val="001175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86B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F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4FC4"/>
  </w:style>
  <w:style w:type="paragraph" w:styleId="Prrafodelista">
    <w:name w:val="List Paragraph"/>
    <w:aliases w:val="EY - Lista,EY EPM - Lista"/>
    <w:basedOn w:val="Normal"/>
    <w:uiPriority w:val="34"/>
    <w:qFormat/>
    <w:rsid w:val="005E4FC4"/>
    <w:pPr>
      <w:ind w:left="720"/>
      <w:contextualSpacing/>
    </w:pPr>
  </w:style>
  <w:style w:type="table" w:styleId="Tablaconcuadrcula">
    <w:name w:val="Table Grid"/>
    <w:basedOn w:val="Tablanormal"/>
    <w:uiPriority w:val="59"/>
    <w:rsid w:val="000E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D6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F58"/>
  </w:style>
  <w:style w:type="paragraph" w:styleId="Textoindependiente">
    <w:name w:val="Body Text"/>
    <w:basedOn w:val="Normal"/>
    <w:link w:val="TextoindependienteCar"/>
    <w:uiPriority w:val="99"/>
    <w:rsid w:val="000D6F58"/>
    <w:pPr>
      <w:spacing w:after="120" w:line="240" w:lineRule="auto"/>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0D6F58"/>
    <w:rPr>
      <w:rFonts w:ascii="Arial" w:eastAsia="Times New Roman" w:hAnsi="Arial" w:cs="Times New Roman"/>
      <w:sz w:val="20"/>
      <w:szCs w:val="20"/>
      <w:lang w:eastAsia="es-ES"/>
    </w:rPr>
  </w:style>
  <w:style w:type="paragraph" w:styleId="Textoindependiente2">
    <w:name w:val="Body Text 2"/>
    <w:basedOn w:val="Normal"/>
    <w:link w:val="Textoindependiente2Car"/>
    <w:uiPriority w:val="99"/>
    <w:rsid w:val="000D6F58"/>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0D6F5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5A4A3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4A37"/>
    <w:rPr>
      <w:rFonts w:ascii="Lucida Grande" w:hAnsi="Lucida Grande" w:cs="Lucida Grande"/>
      <w:sz w:val="18"/>
      <w:szCs w:val="18"/>
    </w:rPr>
  </w:style>
  <w:style w:type="character" w:styleId="Refdecomentario">
    <w:name w:val="annotation reference"/>
    <w:basedOn w:val="Fuentedeprrafopredeter"/>
    <w:uiPriority w:val="99"/>
    <w:semiHidden/>
    <w:unhideWhenUsed/>
    <w:rsid w:val="009F7DAC"/>
    <w:rPr>
      <w:sz w:val="16"/>
      <w:szCs w:val="16"/>
    </w:rPr>
  </w:style>
  <w:style w:type="paragraph" w:styleId="Textocomentario">
    <w:name w:val="annotation text"/>
    <w:basedOn w:val="Normal"/>
    <w:link w:val="TextocomentarioCar"/>
    <w:uiPriority w:val="99"/>
    <w:unhideWhenUsed/>
    <w:rsid w:val="009F7DAC"/>
    <w:pPr>
      <w:spacing w:line="240" w:lineRule="auto"/>
    </w:pPr>
    <w:rPr>
      <w:sz w:val="20"/>
      <w:szCs w:val="20"/>
    </w:rPr>
  </w:style>
  <w:style w:type="character" w:customStyle="1" w:styleId="TextocomentarioCar">
    <w:name w:val="Texto comentario Car"/>
    <w:basedOn w:val="Fuentedeprrafopredeter"/>
    <w:link w:val="Textocomentario"/>
    <w:uiPriority w:val="99"/>
    <w:rsid w:val="009F7DAC"/>
    <w:rPr>
      <w:sz w:val="20"/>
      <w:szCs w:val="20"/>
    </w:rPr>
  </w:style>
  <w:style w:type="paragraph" w:styleId="Asuntodelcomentario">
    <w:name w:val="annotation subject"/>
    <w:basedOn w:val="Textocomentario"/>
    <w:next w:val="Textocomentario"/>
    <w:link w:val="AsuntodelcomentarioCar"/>
    <w:uiPriority w:val="99"/>
    <w:semiHidden/>
    <w:unhideWhenUsed/>
    <w:rsid w:val="009F7DAC"/>
    <w:rPr>
      <w:b/>
      <w:bCs/>
    </w:rPr>
  </w:style>
  <w:style w:type="character" w:customStyle="1" w:styleId="AsuntodelcomentarioCar">
    <w:name w:val="Asunto del comentario Car"/>
    <w:basedOn w:val="TextocomentarioCar"/>
    <w:link w:val="Asuntodelcomentario"/>
    <w:uiPriority w:val="99"/>
    <w:semiHidden/>
    <w:rsid w:val="009F7DAC"/>
    <w:rPr>
      <w:b/>
      <w:bCs/>
      <w:sz w:val="20"/>
      <w:szCs w:val="20"/>
    </w:rPr>
  </w:style>
  <w:style w:type="paragraph" w:styleId="Listaconvietas3">
    <w:name w:val="List Bullet 3"/>
    <w:basedOn w:val="Normal"/>
    <w:rsid w:val="00E910EE"/>
    <w:pPr>
      <w:numPr>
        <w:numId w:val="10"/>
      </w:numPr>
      <w:spacing w:after="0" w:line="240" w:lineRule="auto"/>
    </w:pPr>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uiPriority w:val="99"/>
    <w:semiHidden/>
    <w:unhideWhenUsed/>
    <w:rsid w:val="00EB45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B4586"/>
  </w:style>
  <w:style w:type="character" w:customStyle="1" w:styleId="Ttulo1Car">
    <w:name w:val="Título 1 Car"/>
    <w:basedOn w:val="Fuentedeprrafopredeter"/>
    <w:link w:val="Ttulo1"/>
    <w:uiPriority w:val="9"/>
    <w:rsid w:val="007B6378"/>
    <w:rPr>
      <w:rFonts w:ascii="Arial" w:eastAsia="Arial" w:hAnsi="Arial" w:cs="Arial"/>
      <w:b/>
      <w:color w:val="000000"/>
      <w:sz w:val="24"/>
      <w:lang w:eastAsia="zh-TW"/>
    </w:rPr>
  </w:style>
  <w:style w:type="character" w:customStyle="1" w:styleId="Ttulo2Car">
    <w:name w:val="Título 2 Car"/>
    <w:basedOn w:val="Fuentedeprrafopredeter"/>
    <w:link w:val="Ttulo2"/>
    <w:uiPriority w:val="9"/>
    <w:rsid w:val="007B6378"/>
    <w:rPr>
      <w:rFonts w:ascii="Arial" w:eastAsia="Arial" w:hAnsi="Arial" w:cs="Arial"/>
      <w:b/>
      <w:color w:val="000000"/>
      <w:sz w:val="24"/>
      <w:lang w:eastAsia="zh-TW"/>
    </w:rPr>
  </w:style>
  <w:style w:type="table" w:customStyle="1" w:styleId="TableGrid">
    <w:name w:val="TableGrid"/>
    <w:rsid w:val="007B6378"/>
    <w:pPr>
      <w:spacing w:after="0" w:line="240" w:lineRule="auto"/>
    </w:pPr>
    <w:rPr>
      <w:rFonts w:eastAsiaTheme="minorEastAsia"/>
      <w:lang w:eastAsia="zh-TW"/>
    </w:rPr>
    <w:tblPr>
      <w:tblCellMar>
        <w:top w:w="0" w:type="dxa"/>
        <w:left w:w="0" w:type="dxa"/>
        <w:bottom w:w="0" w:type="dxa"/>
        <w:right w:w="0" w:type="dxa"/>
      </w:tblCellMar>
    </w:tblPr>
  </w:style>
  <w:style w:type="paragraph" w:customStyle="1" w:styleId="Default">
    <w:name w:val="Default"/>
    <w:rsid w:val="007B6378"/>
    <w:pPr>
      <w:autoSpaceDE w:val="0"/>
      <w:autoSpaceDN w:val="0"/>
      <w:adjustRightInd w:val="0"/>
      <w:spacing w:after="0" w:line="240" w:lineRule="auto"/>
    </w:pPr>
    <w:rPr>
      <w:rFonts w:ascii="Arial" w:eastAsiaTheme="minorEastAsia" w:hAnsi="Arial" w:cs="Arial"/>
      <w:color w:val="000000"/>
      <w:sz w:val="24"/>
      <w:szCs w:val="24"/>
      <w:lang w:val="es-CO" w:eastAsia="zh-TW"/>
    </w:rPr>
  </w:style>
  <w:style w:type="character" w:customStyle="1" w:styleId="Ttulo4Car">
    <w:name w:val="Título 4 Car"/>
    <w:basedOn w:val="Fuentedeprrafopredeter"/>
    <w:link w:val="Ttulo4"/>
    <w:uiPriority w:val="9"/>
    <w:rsid w:val="00E86BA7"/>
    <w:rPr>
      <w:rFonts w:asciiTheme="majorHAnsi" w:eastAsiaTheme="majorEastAsia" w:hAnsiTheme="majorHAnsi" w:cstheme="majorBidi"/>
      <w:i/>
      <w:iCs/>
      <w:color w:val="365F91" w:themeColor="accent1" w:themeShade="BF"/>
    </w:rPr>
  </w:style>
  <w:style w:type="character" w:customStyle="1" w:styleId="Ttulo3Car">
    <w:name w:val="Título 3 Car"/>
    <w:basedOn w:val="Fuentedeprrafopredeter"/>
    <w:link w:val="Ttulo3"/>
    <w:uiPriority w:val="9"/>
    <w:semiHidden/>
    <w:rsid w:val="001175EE"/>
    <w:rPr>
      <w:rFonts w:asciiTheme="majorHAnsi" w:eastAsiaTheme="majorEastAsia" w:hAnsiTheme="majorHAnsi" w:cstheme="majorBidi"/>
      <w:color w:val="243F60" w:themeColor="accent1" w:themeShade="7F"/>
      <w:sz w:val="24"/>
      <w:szCs w:val="24"/>
    </w:rPr>
  </w:style>
  <w:style w:type="paragraph" w:styleId="Lista2">
    <w:name w:val="List 2"/>
    <w:basedOn w:val="Normal"/>
    <w:rsid w:val="009A795E"/>
    <w:pPr>
      <w:spacing w:after="0" w:line="240" w:lineRule="auto"/>
      <w:ind w:left="566" w:hanging="283"/>
    </w:pPr>
    <w:rPr>
      <w:rFonts w:ascii="Times New Roman" w:eastAsia="Times New Roman" w:hAnsi="Times New Roman" w:cs="Times New Roman"/>
      <w:sz w:val="24"/>
      <w:szCs w:val="20"/>
      <w:lang w:eastAsia="es-ES"/>
    </w:rPr>
  </w:style>
  <w:style w:type="paragraph" w:styleId="Lista">
    <w:name w:val="List"/>
    <w:basedOn w:val="Normal"/>
    <w:uiPriority w:val="99"/>
    <w:semiHidden/>
    <w:unhideWhenUsed/>
    <w:rsid w:val="00EE3852"/>
    <w:pPr>
      <w:ind w:left="283" w:hanging="283"/>
      <w:contextualSpacing/>
    </w:pPr>
  </w:style>
  <w:style w:type="paragraph" w:styleId="Sangradetextonormal">
    <w:name w:val="Body Text Indent"/>
    <w:basedOn w:val="Normal"/>
    <w:link w:val="SangradetextonormalCar"/>
    <w:uiPriority w:val="99"/>
    <w:semiHidden/>
    <w:unhideWhenUsed/>
    <w:rsid w:val="00EE3852"/>
    <w:pPr>
      <w:spacing w:after="120"/>
      <w:ind w:left="283"/>
    </w:pPr>
  </w:style>
  <w:style w:type="character" w:customStyle="1" w:styleId="SangradetextonormalCar">
    <w:name w:val="Sangría de texto normal Car"/>
    <w:basedOn w:val="Fuentedeprrafopredeter"/>
    <w:link w:val="Sangradetextonormal"/>
    <w:uiPriority w:val="99"/>
    <w:semiHidden/>
    <w:rsid w:val="00EE3852"/>
  </w:style>
  <w:style w:type="paragraph" w:styleId="Textoindependienteprimerasangra2">
    <w:name w:val="Body Text First Indent 2"/>
    <w:basedOn w:val="Sangradetextonormal"/>
    <w:link w:val="Textoindependienteprimerasangra2Car"/>
    <w:uiPriority w:val="99"/>
    <w:semiHidden/>
    <w:unhideWhenUsed/>
    <w:rsid w:val="00EE385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E3852"/>
  </w:style>
  <w:style w:type="paragraph" w:styleId="Listaconvietas5">
    <w:name w:val="List Bullet 5"/>
    <w:basedOn w:val="Normal"/>
    <w:uiPriority w:val="99"/>
    <w:semiHidden/>
    <w:unhideWhenUsed/>
    <w:rsid w:val="00EE3852"/>
    <w:pPr>
      <w:numPr>
        <w:numId w:val="22"/>
      </w:numPr>
      <w:spacing w:after="0" w:line="240" w:lineRule="auto"/>
      <w:contextualSpacing/>
    </w:pPr>
  </w:style>
  <w:style w:type="paragraph" w:styleId="Lista3">
    <w:name w:val="List 3"/>
    <w:basedOn w:val="Normal"/>
    <w:uiPriority w:val="99"/>
    <w:unhideWhenUsed/>
    <w:rsid w:val="005419C3"/>
    <w:pPr>
      <w:spacing w:after="0" w:line="240" w:lineRule="auto"/>
      <w:ind w:left="849" w:hanging="283"/>
      <w:contextualSpacing/>
    </w:pPr>
  </w:style>
  <w:style w:type="paragraph" w:styleId="TtuloTDC">
    <w:name w:val="TOC Heading"/>
    <w:basedOn w:val="Ttulo1"/>
    <w:next w:val="Normal"/>
    <w:uiPriority w:val="39"/>
    <w:unhideWhenUsed/>
    <w:qFormat/>
    <w:rsid w:val="007B78AC"/>
    <w:pPr>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lang w:val="es-CO" w:eastAsia="es-CO"/>
    </w:rPr>
  </w:style>
  <w:style w:type="paragraph" w:styleId="TDC1">
    <w:name w:val="toc 1"/>
    <w:basedOn w:val="Normal"/>
    <w:next w:val="Normal"/>
    <w:autoRedefine/>
    <w:uiPriority w:val="39"/>
    <w:unhideWhenUsed/>
    <w:rsid w:val="007B78AC"/>
    <w:pPr>
      <w:spacing w:after="100"/>
    </w:pPr>
  </w:style>
  <w:style w:type="paragraph" w:styleId="TDC2">
    <w:name w:val="toc 2"/>
    <w:basedOn w:val="Normal"/>
    <w:next w:val="Normal"/>
    <w:autoRedefine/>
    <w:uiPriority w:val="39"/>
    <w:unhideWhenUsed/>
    <w:rsid w:val="007B78AC"/>
    <w:pPr>
      <w:spacing w:after="100"/>
      <w:ind w:left="220"/>
    </w:pPr>
  </w:style>
  <w:style w:type="paragraph" w:styleId="TDC3">
    <w:name w:val="toc 3"/>
    <w:basedOn w:val="Normal"/>
    <w:next w:val="Normal"/>
    <w:autoRedefine/>
    <w:uiPriority w:val="39"/>
    <w:unhideWhenUsed/>
    <w:rsid w:val="007B78AC"/>
    <w:pPr>
      <w:spacing w:after="100"/>
      <w:ind w:left="440"/>
    </w:pPr>
  </w:style>
  <w:style w:type="character" w:styleId="Hipervnculo">
    <w:name w:val="Hyperlink"/>
    <w:basedOn w:val="Fuentedeprrafopredeter"/>
    <w:uiPriority w:val="99"/>
    <w:unhideWhenUsed/>
    <w:rsid w:val="007B7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8675">
      <w:bodyDiv w:val="1"/>
      <w:marLeft w:val="0"/>
      <w:marRight w:val="0"/>
      <w:marTop w:val="0"/>
      <w:marBottom w:val="0"/>
      <w:divBdr>
        <w:top w:val="none" w:sz="0" w:space="0" w:color="auto"/>
        <w:left w:val="none" w:sz="0" w:space="0" w:color="auto"/>
        <w:bottom w:val="none" w:sz="0" w:space="0" w:color="auto"/>
        <w:right w:val="none" w:sz="0" w:space="0" w:color="auto"/>
      </w:divBdr>
      <w:divsChild>
        <w:div w:id="640038833">
          <w:marLeft w:val="547"/>
          <w:marRight w:val="0"/>
          <w:marTop w:val="96"/>
          <w:marBottom w:val="0"/>
          <w:divBdr>
            <w:top w:val="none" w:sz="0" w:space="0" w:color="auto"/>
            <w:left w:val="none" w:sz="0" w:space="0" w:color="auto"/>
            <w:bottom w:val="none" w:sz="0" w:space="0" w:color="auto"/>
            <w:right w:val="none" w:sz="0" w:space="0" w:color="auto"/>
          </w:divBdr>
        </w:div>
      </w:divsChild>
    </w:div>
    <w:div w:id="360936708">
      <w:bodyDiv w:val="1"/>
      <w:marLeft w:val="0"/>
      <w:marRight w:val="0"/>
      <w:marTop w:val="0"/>
      <w:marBottom w:val="0"/>
      <w:divBdr>
        <w:top w:val="none" w:sz="0" w:space="0" w:color="auto"/>
        <w:left w:val="none" w:sz="0" w:space="0" w:color="auto"/>
        <w:bottom w:val="none" w:sz="0" w:space="0" w:color="auto"/>
        <w:right w:val="none" w:sz="0" w:space="0" w:color="auto"/>
      </w:divBdr>
    </w:div>
    <w:div w:id="965894886">
      <w:bodyDiv w:val="1"/>
      <w:marLeft w:val="0"/>
      <w:marRight w:val="0"/>
      <w:marTop w:val="0"/>
      <w:marBottom w:val="0"/>
      <w:divBdr>
        <w:top w:val="none" w:sz="0" w:space="0" w:color="auto"/>
        <w:left w:val="none" w:sz="0" w:space="0" w:color="auto"/>
        <w:bottom w:val="none" w:sz="0" w:space="0" w:color="auto"/>
        <w:right w:val="none" w:sz="0" w:space="0" w:color="auto"/>
      </w:divBdr>
    </w:div>
    <w:div w:id="10791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89E7C-DBF5-49B7-BC97-5F0E673F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9210</Words>
  <Characters>50657</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CALIDAD-II</cp:lastModifiedBy>
  <cp:revision>3</cp:revision>
  <dcterms:created xsi:type="dcterms:W3CDTF">2020-05-29T21:45:00Z</dcterms:created>
  <dcterms:modified xsi:type="dcterms:W3CDTF">2020-05-29T21:51:00Z</dcterms:modified>
</cp:coreProperties>
</file>